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E373F" w14:textId="77777777" w:rsidR="00643ED0" w:rsidRPr="00643ED0" w:rsidRDefault="00643ED0">
      <w:pPr>
        <w:rPr>
          <w:rFonts w:ascii="Gill Sans MT" w:hAnsi="Gill Sans MT"/>
          <w:b/>
          <w:sz w:val="28"/>
          <w:szCs w:val="28"/>
        </w:rPr>
      </w:pPr>
      <w:r w:rsidRPr="00643ED0">
        <w:rPr>
          <w:rFonts w:ascii="Gill Sans MT" w:hAnsi="Gill Sans MT"/>
          <w:b/>
          <w:sz w:val="28"/>
          <w:szCs w:val="28"/>
        </w:rPr>
        <w:t>Academic Components</w:t>
      </w:r>
    </w:p>
    <w:p w14:paraId="09EDE3D8" w14:textId="77777777" w:rsidR="00643ED0" w:rsidRPr="00643ED0" w:rsidRDefault="00643ED0" w:rsidP="00643ED0">
      <w:pPr>
        <w:ind w:left="360"/>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28"/>
        <w:gridCol w:w="4428"/>
      </w:tblGrid>
      <w:tr w:rsidR="005165AC" w:rsidRPr="00E021BA" w14:paraId="044C3467" w14:textId="77777777">
        <w:tc>
          <w:tcPr>
            <w:tcW w:w="4428" w:type="dxa"/>
          </w:tcPr>
          <w:p w14:paraId="1AB20163" w14:textId="1F121C82" w:rsidR="00E4297C" w:rsidRDefault="00E4297C">
            <w:pPr>
              <w:rPr>
                <w:rFonts w:ascii="Gill Sans MT" w:hAnsi="Gill Sans MT"/>
              </w:rPr>
            </w:pPr>
            <w:r>
              <w:rPr>
                <w:rFonts w:ascii="Gill Sans MT" w:hAnsi="Gill Sans MT"/>
              </w:rPr>
              <w:t>Design</w:t>
            </w:r>
            <w:r w:rsidR="002B6B78" w:rsidRPr="002B6B78">
              <w:rPr>
                <w:rFonts w:ascii="Gill Sans MT" w:hAnsi="Gill Sans MT" w:cs="Calibri"/>
                <w:color w:val="1A1A1A"/>
              </w:rPr>
              <w:t xml:space="preserve"> 5798 Study Tour</w:t>
            </w:r>
          </w:p>
          <w:p w14:paraId="39EBE0BF" w14:textId="2092152F" w:rsidR="005165AC" w:rsidRPr="00E021BA" w:rsidRDefault="00E456CA" w:rsidP="0015160D">
            <w:pPr>
              <w:rPr>
                <w:rFonts w:ascii="Gill Sans MT" w:hAnsi="Gill Sans MT"/>
              </w:rPr>
            </w:pPr>
            <w:r>
              <w:rPr>
                <w:rFonts w:ascii="Gill Sans MT" w:hAnsi="Gill Sans MT"/>
              </w:rPr>
              <w:t xml:space="preserve">Design </w:t>
            </w:r>
            <w:r w:rsidR="0015160D">
              <w:rPr>
                <w:rFonts w:ascii="Gill Sans MT" w:hAnsi="Gill Sans MT"/>
              </w:rPr>
              <w:t>Education</w:t>
            </w:r>
            <w:r>
              <w:rPr>
                <w:rFonts w:ascii="Gill Sans MT" w:hAnsi="Gill Sans MT"/>
              </w:rPr>
              <w:t xml:space="preserve"> Abroad to Milan, Italy</w:t>
            </w:r>
          </w:p>
        </w:tc>
        <w:tc>
          <w:tcPr>
            <w:tcW w:w="4428" w:type="dxa"/>
          </w:tcPr>
          <w:p w14:paraId="2919D88E" w14:textId="77777777" w:rsidR="00E4297C" w:rsidRDefault="005165AC" w:rsidP="005165AC">
            <w:pPr>
              <w:jc w:val="right"/>
              <w:rPr>
                <w:rFonts w:ascii="Gill Sans MT" w:hAnsi="Gill Sans MT"/>
              </w:rPr>
            </w:pPr>
            <w:r w:rsidRPr="00E021BA">
              <w:rPr>
                <w:rFonts w:ascii="Gill Sans MT" w:hAnsi="Gill Sans MT"/>
              </w:rPr>
              <w:t>The Ohio State University</w:t>
            </w:r>
          </w:p>
          <w:p w14:paraId="5F9578E8" w14:textId="77777777" w:rsidR="005165AC" w:rsidRPr="00E021BA" w:rsidRDefault="00E4297C" w:rsidP="005165AC">
            <w:pPr>
              <w:jc w:val="right"/>
              <w:rPr>
                <w:rFonts w:ascii="Gill Sans MT" w:hAnsi="Gill Sans MT"/>
              </w:rPr>
            </w:pPr>
            <w:r w:rsidRPr="00E021BA">
              <w:rPr>
                <w:rFonts w:ascii="Gill Sans MT" w:hAnsi="Gill Sans MT"/>
              </w:rPr>
              <w:t>Department of Design</w:t>
            </w:r>
          </w:p>
        </w:tc>
      </w:tr>
      <w:tr w:rsidR="005165AC" w:rsidRPr="00E021BA" w14:paraId="39A44DB1" w14:textId="77777777">
        <w:tc>
          <w:tcPr>
            <w:tcW w:w="4428" w:type="dxa"/>
          </w:tcPr>
          <w:p w14:paraId="7A82F7E8" w14:textId="77777777" w:rsidR="005165AC" w:rsidRPr="00E021BA" w:rsidRDefault="00E4297C">
            <w:pPr>
              <w:rPr>
                <w:rFonts w:ascii="Gill Sans MT" w:hAnsi="Gill Sans MT"/>
              </w:rPr>
            </w:pPr>
            <w:r>
              <w:rPr>
                <w:rFonts w:ascii="Gill Sans MT" w:hAnsi="Gill Sans MT"/>
              </w:rPr>
              <w:t>Credit Hours 3</w:t>
            </w:r>
          </w:p>
        </w:tc>
        <w:tc>
          <w:tcPr>
            <w:tcW w:w="4428" w:type="dxa"/>
          </w:tcPr>
          <w:p w14:paraId="0D6D6ABB" w14:textId="77777777" w:rsidR="005165AC" w:rsidRPr="00E021BA" w:rsidRDefault="005165AC" w:rsidP="005165AC">
            <w:pPr>
              <w:jc w:val="right"/>
              <w:rPr>
                <w:rFonts w:ascii="Gill Sans MT" w:hAnsi="Gill Sans MT"/>
              </w:rPr>
            </w:pPr>
          </w:p>
        </w:tc>
      </w:tr>
      <w:tr w:rsidR="005165AC" w:rsidRPr="00E021BA" w14:paraId="0E403454" w14:textId="77777777">
        <w:tc>
          <w:tcPr>
            <w:tcW w:w="4428" w:type="dxa"/>
          </w:tcPr>
          <w:p w14:paraId="6F455D42" w14:textId="77777777" w:rsidR="005165AC" w:rsidRPr="00E021BA" w:rsidRDefault="005165AC" w:rsidP="00E4297C">
            <w:pPr>
              <w:rPr>
                <w:rFonts w:ascii="Gill Sans MT" w:hAnsi="Gill Sans MT"/>
              </w:rPr>
            </w:pPr>
          </w:p>
        </w:tc>
        <w:tc>
          <w:tcPr>
            <w:tcW w:w="4428" w:type="dxa"/>
          </w:tcPr>
          <w:p w14:paraId="4D13DE33" w14:textId="4829919A" w:rsidR="005165AC" w:rsidRPr="00E021BA" w:rsidRDefault="005165AC" w:rsidP="00565473">
            <w:pPr>
              <w:jc w:val="right"/>
              <w:rPr>
                <w:rFonts w:ascii="Gill Sans MT" w:hAnsi="Gill Sans MT"/>
              </w:rPr>
            </w:pPr>
          </w:p>
        </w:tc>
      </w:tr>
    </w:tbl>
    <w:p w14:paraId="59D01CA0" w14:textId="77777777" w:rsidR="00E021BA" w:rsidRDefault="00E021BA" w:rsidP="005165AC">
      <w:pPr>
        <w:rPr>
          <w:rFonts w:ascii="Gill Sans MT" w:hAnsi="Gill Sans MT"/>
          <w:b/>
        </w:rPr>
      </w:pPr>
      <w:r w:rsidRPr="00E021BA">
        <w:rPr>
          <w:rFonts w:ascii="Gill Sans MT" w:hAnsi="Gill Sans MT"/>
          <w:b/>
        </w:rPr>
        <w:t>Course Description</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E021BA" w:rsidRPr="00E021BA" w14:paraId="01770BE4" w14:textId="77777777">
        <w:tc>
          <w:tcPr>
            <w:tcW w:w="8856" w:type="dxa"/>
          </w:tcPr>
          <w:p w14:paraId="07E84A57" w14:textId="2AA46016" w:rsidR="009367B4" w:rsidRPr="009367B4" w:rsidRDefault="001470D7" w:rsidP="001470D7">
            <w:pPr>
              <w:widowControl w:val="0"/>
              <w:autoSpaceDE w:val="0"/>
              <w:autoSpaceDN w:val="0"/>
              <w:adjustRightInd w:val="0"/>
              <w:rPr>
                <w:rFonts w:ascii="Gill Sans MT" w:hAnsi="Gill Sans MT" w:cs="Gill Sans"/>
                <w:color w:val="000000"/>
              </w:rPr>
            </w:pPr>
            <w:r w:rsidRPr="009367B4">
              <w:rPr>
                <w:rFonts w:ascii="Gill Sans MT" w:hAnsi="Gill Sans MT" w:cs="Gill Sans"/>
                <w:color w:val="000000"/>
              </w:rPr>
              <w:t>Students will explore and experience the cosmopolitan and increasingly diverse city of Milan, Italy and its surrounding regions. This city has been at the leading edge of contemporary design and is always looking t</w:t>
            </w:r>
            <w:r w:rsidR="00AC0A8E" w:rsidRPr="009367B4">
              <w:rPr>
                <w:rFonts w:ascii="Gill Sans MT" w:hAnsi="Gill Sans MT" w:cs="Gill Sans"/>
                <w:color w:val="000000"/>
              </w:rPr>
              <w:t xml:space="preserve">o the future through designers’ </w:t>
            </w:r>
            <w:r w:rsidRPr="009367B4">
              <w:rPr>
                <w:rFonts w:ascii="Gill Sans MT" w:hAnsi="Gill Sans MT" w:cs="Gill Sans"/>
                <w:color w:val="000000"/>
              </w:rPr>
              <w:t xml:space="preserve">eyes. </w:t>
            </w:r>
            <w:r w:rsidR="009367B4" w:rsidRPr="009367B4">
              <w:rPr>
                <w:rFonts w:ascii="Gill Sans MT" w:hAnsi="Gill Sans MT" w:cs="Gill Sans"/>
                <w:color w:val="000000"/>
              </w:rPr>
              <w:t xml:space="preserve">It hosted the </w:t>
            </w:r>
            <w:r w:rsidR="009367B4" w:rsidRPr="009367B4">
              <w:rPr>
                <w:rFonts w:ascii="Gill Sans MT" w:hAnsi="Gill Sans MT" w:cs="Gill Sans"/>
                <w:i/>
                <w:color w:val="000000"/>
              </w:rPr>
              <w:t xml:space="preserve">2015 </w:t>
            </w:r>
            <w:r w:rsidR="009367B4" w:rsidRPr="009367B4">
              <w:rPr>
                <w:rFonts w:ascii="Gill Sans MT" w:hAnsi="Gill Sans MT" w:cs="Arial"/>
                <w:i/>
                <w:color w:val="1C1C1C"/>
              </w:rPr>
              <w:t xml:space="preserve">Milan Universal Exposition with the theme </w:t>
            </w:r>
            <w:r w:rsidR="009367B4" w:rsidRPr="009367B4">
              <w:rPr>
                <w:rFonts w:ascii="Gill Sans MT" w:hAnsi="Gill Sans MT" w:cs="Arial"/>
                <w:i/>
                <w:iCs/>
                <w:color w:val="1C1C1C"/>
              </w:rPr>
              <w:t>Feeding the Planet, Energy for Life</w:t>
            </w:r>
            <w:r w:rsidR="009367B4">
              <w:rPr>
                <w:rFonts w:ascii="Gill Sans MT" w:hAnsi="Gill Sans MT" w:cs="Arial"/>
                <w:iCs/>
                <w:color w:val="1C1C1C"/>
              </w:rPr>
              <w:t xml:space="preserve">, </w:t>
            </w:r>
            <w:r w:rsidR="009367B4" w:rsidRPr="009367B4">
              <w:rPr>
                <w:rFonts w:ascii="Gill Sans MT" w:hAnsi="Gill Sans MT" w:cs="Gill Sans"/>
                <w:color w:val="000000"/>
              </w:rPr>
              <w:t xml:space="preserve">the yearly </w:t>
            </w:r>
            <w:r w:rsidR="009367B4" w:rsidRPr="009367B4">
              <w:rPr>
                <w:rFonts w:ascii="Gill Sans MT" w:hAnsi="Gill Sans MT" w:cs="Gill Sans"/>
                <w:i/>
                <w:color w:val="000000"/>
              </w:rPr>
              <w:t>Salon del mobile</w:t>
            </w:r>
            <w:r w:rsidR="009367B4" w:rsidRPr="009367B4">
              <w:rPr>
                <w:rFonts w:ascii="Gill Sans MT" w:hAnsi="Gill Sans MT" w:cs="Gill Sans"/>
                <w:color w:val="000000"/>
              </w:rPr>
              <w:t xml:space="preserve"> that showcases the latest products, furniture and fixtures for the future and of course the biannual </w:t>
            </w:r>
            <w:r w:rsidR="009367B4" w:rsidRPr="009367B4">
              <w:rPr>
                <w:rFonts w:ascii="Gill Sans MT" w:hAnsi="Gill Sans MT" w:cs="Gill Sans"/>
                <w:i/>
                <w:color w:val="000000"/>
              </w:rPr>
              <w:t>Milan Fashion week</w:t>
            </w:r>
            <w:r w:rsidR="009367B4" w:rsidRPr="009367B4">
              <w:rPr>
                <w:rFonts w:ascii="Gill Sans MT" w:hAnsi="Gill Sans MT" w:cs="Gill Sans"/>
                <w:color w:val="000000"/>
              </w:rPr>
              <w:t xml:space="preserve"> where the world looks to what’s new in the trendsetting world of fashion. </w:t>
            </w:r>
          </w:p>
          <w:p w14:paraId="5AF2FBE2" w14:textId="1576A373" w:rsidR="001470D7" w:rsidRDefault="001470D7" w:rsidP="001470D7">
            <w:pPr>
              <w:widowControl w:val="0"/>
              <w:autoSpaceDE w:val="0"/>
              <w:autoSpaceDN w:val="0"/>
              <w:adjustRightInd w:val="0"/>
              <w:rPr>
                <w:rFonts w:ascii="Gill Sans MT" w:hAnsi="Gill Sans MT" w:cs="Gill Sans"/>
                <w:color w:val="000000"/>
              </w:rPr>
            </w:pPr>
            <w:r>
              <w:rPr>
                <w:rFonts w:ascii="Gill Sans MT" w:hAnsi="Gill Sans MT" w:cs="Gill Sans"/>
                <w:color w:val="000000"/>
              </w:rPr>
              <w:t>Students will collaborate with international design students, tour the city’s architecture, visit design offices and artisans, visit design and cultural landmarks in-and-around northern Italy and reflect on what they see and do within a collective digital diary</w:t>
            </w:r>
            <w:r w:rsidR="009367B4">
              <w:rPr>
                <w:rFonts w:ascii="Gill Sans MT" w:hAnsi="Gill Sans MT" w:cs="Gill Sans"/>
                <w:color w:val="000000"/>
              </w:rPr>
              <w:t xml:space="preserve"> and explore the branding of a future city in a series of workshops</w:t>
            </w:r>
            <w:r>
              <w:rPr>
                <w:rFonts w:ascii="Gill Sans MT" w:hAnsi="Gill Sans MT" w:cs="Gill Sans"/>
                <w:color w:val="000000"/>
              </w:rPr>
              <w:t xml:space="preserve">. </w:t>
            </w:r>
          </w:p>
          <w:p w14:paraId="7C6C5319" w14:textId="77777777" w:rsidR="00E456CA" w:rsidRPr="00E456CA" w:rsidRDefault="00E456CA" w:rsidP="00E456CA">
            <w:pPr>
              <w:widowControl w:val="0"/>
              <w:autoSpaceDE w:val="0"/>
              <w:autoSpaceDN w:val="0"/>
              <w:adjustRightInd w:val="0"/>
              <w:rPr>
                <w:rFonts w:ascii="Gill Sans MT" w:hAnsi="Gill Sans MT" w:cs="Times New Roman"/>
                <w:color w:val="000000"/>
              </w:rPr>
            </w:pPr>
            <w:r w:rsidRPr="00E456CA">
              <w:rPr>
                <w:rFonts w:ascii="Gill Sans MT" w:hAnsi="Gill Sans MT" w:cs="Times New Roman"/>
                <w:color w:val="000000"/>
              </w:rPr>
              <w:t>Overall, this course’s main objectives are to help students</w:t>
            </w:r>
          </w:p>
          <w:p w14:paraId="62BCD653" w14:textId="62E8A0B0" w:rsidR="00E021BA" w:rsidRPr="00BA1A04" w:rsidRDefault="00E456CA" w:rsidP="001470D7">
            <w:pPr>
              <w:widowControl w:val="0"/>
              <w:autoSpaceDE w:val="0"/>
              <w:autoSpaceDN w:val="0"/>
              <w:adjustRightInd w:val="0"/>
              <w:rPr>
                <w:rFonts w:ascii="Gill Sans MT" w:hAnsi="Gill Sans MT" w:cs="Times New Roman"/>
                <w:color w:val="000000"/>
              </w:rPr>
            </w:pPr>
            <w:proofErr w:type="gramStart"/>
            <w:r w:rsidRPr="00E456CA">
              <w:rPr>
                <w:rFonts w:ascii="Gill Sans MT" w:hAnsi="Gill Sans MT" w:cs="Times New Roman"/>
                <w:color w:val="000000"/>
              </w:rPr>
              <w:t>to</w:t>
            </w:r>
            <w:proofErr w:type="gramEnd"/>
            <w:r w:rsidRPr="00E456CA">
              <w:rPr>
                <w:rFonts w:ascii="Gill Sans MT" w:hAnsi="Gill Sans MT" w:cs="Times New Roman"/>
                <w:color w:val="000000"/>
              </w:rPr>
              <w:t xml:space="preserve">: </w:t>
            </w:r>
            <w:r w:rsidR="001470D7">
              <w:rPr>
                <w:rFonts w:ascii="Gill Sans MT" w:hAnsi="Gill Sans MT" w:cs="Times New Roman"/>
                <w:color w:val="000000"/>
              </w:rPr>
              <w:t>(a</w:t>
            </w:r>
            <w:r w:rsidR="001470D7" w:rsidRPr="00871829">
              <w:rPr>
                <w:rFonts w:ascii="Gill Sans MT" w:hAnsi="Gill Sans MT" w:cs="Times New Roman"/>
                <w:color w:val="000000"/>
              </w:rPr>
              <w:t xml:space="preserve">) </w:t>
            </w:r>
            <w:r w:rsidR="001470D7">
              <w:rPr>
                <w:rFonts w:ascii="Gill Sans MT" w:hAnsi="Gill Sans MT" w:cs="Times New Roman"/>
                <w:color w:val="000000"/>
              </w:rPr>
              <w:t>Explore Milan’s efforts to continue to be the leader of high fashion, design and architecture in the world, (b</w:t>
            </w:r>
            <w:r w:rsidR="001470D7" w:rsidRPr="00E456CA">
              <w:rPr>
                <w:rFonts w:ascii="Gill Sans MT" w:hAnsi="Gill Sans MT" w:cs="Times New Roman"/>
                <w:color w:val="000000"/>
              </w:rPr>
              <w:t xml:space="preserve">) gain knowledge of a unique, thriving city and its rich </w:t>
            </w:r>
            <w:r w:rsidR="001470D7">
              <w:rPr>
                <w:rFonts w:ascii="Gill Sans MT" w:hAnsi="Gill Sans MT" w:cs="Times New Roman"/>
                <w:color w:val="000000"/>
              </w:rPr>
              <w:t xml:space="preserve">design </w:t>
            </w:r>
            <w:r w:rsidR="001470D7" w:rsidRPr="00E456CA">
              <w:rPr>
                <w:rFonts w:ascii="Gill Sans MT" w:hAnsi="Gill Sans MT" w:cs="Times New Roman"/>
                <w:color w:val="000000"/>
              </w:rPr>
              <w:t>history, society, culture, (</w:t>
            </w:r>
            <w:r w:rsidR="001470D7">
              <w:rPr>
                <w:rFonts w:ascii="Gill Sans MT" w:hAnsi="Gill Sans MT" w:cs="Times New Roman"/>
                <w:color w:val="000000"/>
              </w:rPr>
              <w:t>c</w:t>
            </w:r>
            <w:r w:rsidR="001470D7" w:rsidRPr="00E456CA">
              <w:rPr>
                <w:rFonts w:ascii="Gill Sans MT" w:hAnsi="Gill Sans MT" w:cs="Times New Roman"/>
                <w:color w:val="000000"/>
              </w:rPr>
              <w:t>) understand and appreciate the diversity found in contemporary</w:t>
            </w:r>
            <w:r w:rsidR="001470D7">
              <w:rPr>
                <w:rFonts w:ascii="Gill Sans MT" w:hAnsi="Gill Sans MT" w:cs="Times New Roman"/>
                <w:color w:val="000000"/>
              </w:rPr>
              <w:t xml:space="preserve"> Milan.</w:t>
            </w:r>
          </w:p>
        </w:tc>
      </w:tr>
    </w:tbl>
    <w:p w14:paraId="4F0FE638" w14:textId="77777777" w:rsidR="00E021BA" w:rsidRDefault="00E021BA" w:rsidP="00E021BA">
      <w:pPr>
        <w:rPr>
          <w:rFonts w:ascii="Gill Sans MT" w:hAnsi="Gill Sans MT"/>
        </w:rPr>
      </w:pPr>
    </w:p>
    <w:p w14:paraId="2FFFDB9F" w14:textId="77777777" w:rsidR="00E021BA" w:rsidRDefault="00E021BA" w:rsidP="00E021BA">
      <w:pPr>
        <w:rPr>
          <w:rFonts w:ascii="Gill Sans MT" w:hAnsi="Gill Sans MT"/>
          <w:b/>
        </w:rPr>
      </w:pPr>
      <w:r w:rsidRPr="00E021BA">
        <w:rPr>
          <w:rFonts w:ascii="Gill Sans MT" w:hAnsi="Gill Sans MT"/>
          <w:b/>
        </w:rPr>
        <w:t xml:space="preserve">Course </w:t>
      </w:r>
      <w:r w:rsidR="00AB70EF">
        <w:rPr>
          <w:rFonts w:ascii="Gill Sans MT" w:hAnsi="Gill Sans MT"/>
          <w:b/>
        </w:rPr>
        <w:t xml:space="preserve">Goals and </w:t>
      </w:r>
      <w:r w:rsidR="00716D72">
        <w:rPr>
          <w:rFonts w:ascii="Gill Sans MT" w:hAnsi="Gill Sans MT"/>
          <w:b/>
        </w:rPr>
        <w:t>Learning Outcomes</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E021BA" w:rsidRPr="00E021BA" w14:paraId="3F674172" w14:textId="77777777">
        <w:tc>
          <w:tcPr>
            <w:tcW w:w="8856" w:type="dxa"/>
          </w:tcPr>
          <w:p w14:paraId="05992993" w14:textId="77777777" w:rsidR="00716D72" w:rsidRDefault="00716D72" w:rsidP="00AB70EF">
            <w:pPr>
              <w:widowControl w:val="0"/>
              <w:autoSpaceDE w:val="0"/>
              <w:autoSpaceDN w:val="0"/>
              <w:adjustRightInd w:val="0"/>
              <w:rPr>
                <w:rFonts w:ascii="Gill Sans MT" w:hAnsi="Gill Sans MT" w:cs="Times New Roman"/>
                <w:color w:val="000000"/>
              </w:rPr>
            </w:pPr>
            <w:r w:rsidRPr="0015160D">
              <w:rPr>
                <w:rFonts w:ascii="Gill Sans MT" w:hAnsi="Gill Sans MT" w:cs="Times New Roman"/>
              </w:rPr>
              <w:t>Education Abroad</w:t>
            </w:r>
            <w:r>
              <w:rPr>
                <w:rFonts w:ascii="Gill Sans MT" w:hAnsi="Gill Sans MT" w:cs="Times New Roman"/>
                <w:color w:val="000000"/>
              </w:rPr>
              <w:t xml:space="preserve">: </w:t>
            </w:r>
          </w:p>
          <w:p w14:paraId="5FDC9277"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General Goals:</w:t>
            </w:r>
            <w:r>
              <w:rPr>
                <w:rFonts w:ascii="Gill Sans MT" w:hAnsi="Gill Sans MT" w:cs="Times New Roman"/>
                <w:color w:val="000000"/>
              </w:rPr>
              <w:t xml:space="preserve"> </w:t>
            </w:r>
            <w:r w:rsidRPr="00AB70EF">
              <w:rPr>
                <w:rFonts w:ascii="Gill Sans MT" w:hAnsi="Gill Sans MT" w:cs="Times New Roman"/>
                <w:color w:val="000000"/>
              </w:rPr>
              <w:t>By living and studying outside the U.S., students acquire and develop a breadth of</w:t>
            </w:r>
            <w:r w:rsidR="00716D72">
              <w:rPr>
                <w:rFonts w:ascii="Gill Sans MT" w:hAnsi="Gill Sans MT" w:cs="Times New Roman"/>
                <w:color w:val="000000"/>
              </w:rPr>
              <w:t xml:space="preserve"> </w:t>
            </w:r>
            <w:r w:rsidRPr="00AB70EF">
              <w:rPr>
                <w:rFonts w:ascii="Gill Sans MT" w:hAnsi="Gill Sans MT" w:cs="Times New Roman"/>
                <w:color w:val="000000"/>
              </w:rPr>
              <w:t>knowledge, skills, and perspectives across national boundaries that will help them</w:t>
            </w:r>
            <w:r>
              <w:rPr>
                <w:rFonts w:ascii="Gill Sans MT" w:hAnsi="Gill Sans MT" w:cs="Times New Roman"/>
                <w:color w:val="000000"/>
              </w:rPr>
              <w:t xml:space="preserve"> </w:t>
            </w:r>
            <w:r w:rsidRPr="00AB70EF">
              <w:rPr>
                <w:rFonts w:ascii="Gill Sans MT" w:hAnsi="Gill Sans MT" w:cs="Times New Roman"/>
                <w:color w:val="000000"/>
              </w:rPr>
              <w:t>become more globally aware.</w:t>
            </w:r>
          </w:p>
          <w:p w14:paraId="2BEBC390"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Expected Learning Outcomes:</w:t>
            </w:r>
          </w:p>
          <w:p w14:paraId="0EBA271C"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1. Students recognize and describe similarities, differences, and</w:t>
            </w:r>
            <w:r>
              <w:rPr>
                <w:rFonts w:ascii="Gill Sans MT" w:hAnsi="Gill Sans MT" w:cs="Times New Roman"/>
                <w:color w:val="000000"/>
              </w:rPr>
              <w:t xml:space="preserve"> </w:t>
            </w:r>
            <w:r w:rsidRPr="00AB70EF">
              <w:rPr>
                <w:rFonts w:ascii="Gill Sans MT" w:hAnsi="Gill Sans MT" w:cs="Times New Roman"/>
                <w:color w:val="000000"/>
              </w:rPr>
              <w:t>interconnections between their host country/countries and the U.S.</w:t>
            </w:r>
          </w:p>
          <w:p w14:paraId="167B0EB4"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2. Students function effectively within their host country/countries.</w:t>
            </w:r>
          </w:p>
          <w:p w14:paraId="09EFC558"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3. Students articulate how their time abroad has enriched their academic</w:t>
            </w:r>
            <w:r>
              <w:rPr>
                <w:rFonts w:ascii="Gill Sans MT" w:hAnsi="Gill Sans MT" w:cs="Times New Roman"/>
                <w:color w:val="000000"/>
              </w:rPr>
              <w:t xml:space="preserve"> </w:t>
            </w:r>
            <w:r w:rsidRPr="00AB70EF">
              <w:rPr>
                <w:rFonts w:ascii="Gill Sans MT" w:hAnsi="Gill Sans MT" w:cs="Times New Roman"/>
                <w:color w:val="000000"/>
              </w:rPr>
              <w:t>experience.</w:t>
            </w:r>
          </w:p>
          <w:p w14:paraId="4E726C0D"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Diversity: Global Studies</w:t>
            </w:r>
          </w:p>
          <w:p w14:paraId="16A81993"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General Goals:</w:t>
            </w:r>
            <w:r w:rsidR="00716D72">
              <w:rPr>
                <w:rFonts w:ascii="Gill Sans MT" w:hAnsi="Gill Sans MT" w:cs="Times New Roman"/>
                <w:color w:val="000000"/>
              </w:rPr>
              <w:t xml:space="preserve"> </w:t>
            </w:r>
            <w:r w:rsidRPr="00AB70EF">
              <w:rPr>
                <w:rFonts w:ascii="Gill Sans MT" w:hAnsi="Gill Sans MT" w:cs="Times New Roman"/>
                <w:color w:val="000000"/>
              </w:rPr>
              <w:t>Students understand the pluralistic nature of instit</w:t>
            </w:r>
            <w:r>
              <w:rPr>
                <w:rFonts w:ascii="Gill Sans MT" w:hAnsi="Gill Sans MT" w:cs="Times New Roman"/>
                <w:color w:val="000000"/>
              </w:rPr>
              <w:t xml:space="preserve">utions, society, and culture in </w:t>
            </w:r>
            <w:r w:rsidRPr="00AB70EF">
              <w:rPr>
                <w:rFonts w:ascii="Gill Sans MT" w:hAnsi="Gill Sans MT" w:cs="Times New Roman"/>
                <w:color w:val="000000"/>
              </w:rPr>
              <w:t>the</w:t>
            </w:r>
            <w:r>
              <w:rPr>
                <w:rFonts w:ascii="Gill Sans MT" w:hAnsi="Gill Sans MT" w:cs="Times New Roman"/>
                <w:color w:val="000000"/>
              </w:rPr>
              <w:t xml:space="preserve"> </w:t>
            </w:r>
            <w:r w:rsidRPr="00AB70EF">
              <w:rPr>
                <w:rFonts w:ascii="Gill Sans MT" w:hAnsi="Gill Sans MT" w:cs="Times New Roman"/>
                <w:color w:val="000000"/>
              </w:rPr>
              <w:t>United States and across the world in order to become educated, productive, and</w:t>
            </w:r>
            <w:r>
              <w:rPr>
                <w:rFonts w:ascii="Gill Sans MT" w:hAnsi="Gill Sans MT" w:cs="Times New Roman"/>
                <w:color w:val="000000"/>
              </w:rPr>
              <w:t xml:space="preserve"> </w:t>
            </w:r>
            <w:r w:rsidRPr="00AB70EF">
              <w:rPr>
                <w:rFonts w:ascii="Gill Sans MT" w:hAnsi="Gill Sans MT" w:cs="Times New Roman"/>
                <w:color w:val="000000"/>
              </w:rPr>
              <w:t>principled citizens.</w:t>
            </w:r>
          </w:p>
          <w:p w14:paraId="49E9D0A1"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Expected Learning Outcomes:</w:t>
            </w:r>
          </w:p>
          <w:p w14:paraId="29F57B1E"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1. Students understand some of the political, economic, cultural, physical,</w:t>
            </w:r>
            <w:r>
              <w:rPr>
                <w:rFonts w:ascii="Gill Sans MT" w:hAnsi="Gill Sans MT" w:cs="Times New Roman"/>
                <w:color w:val="000000"/>
              </w:rPr>
              <w:t xml:space="preserve"> </w:t>
            </w:r>
            <w:r w:rsidRPr="00AB70EF">
              <w:rPr>
                <w:rFonts w:ascii="Gill Sans MT" w:hAnsi="Gill Sans MT" w:cs="Times New Roman"/>
                <w:color w:val="000000"/>
              </w:rPr>
              <w:t>social, and philosophical aspects of one or more of the world’s nations,</w:t>
            </w:r>
            <w:r>
              <w:rPr>
                <w:rFonts w:ascii="Gill Sans MT" w:hAnsi="Gill Sans MT" w:cs="Times New Roman"/>
                <w:color w:val="000000"/>
              </w:rPr>
              <w:t xml:space="preserve"> </w:t>
            </w:r>
            <w:r w:rsidRPr="00AB70EF">
              <w:rPr>
                <w:rFonts w:ascii="Gill Sans MT" w:hAnsi="Gill Sans MT" w:cs="Times New Roman"/>
                <w:color w:val="000000"/>
              </w:rPr>
              <w:t>peoples and cultures outside the U.S.</w:t>
            </w:r>
          </w:p>
          <w:p w14:paraId="49810471" w14:textId="77777777"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2. Students recognize the role of national and international diversity in shaping</w:t>
            </w:r>
            <w:r>
              <w:rPr>
                <w:rFonts w:ascii="Gill Sans MT" w:hAnsi="Gill Sans MT" w:cs="Times New Roman"/>
                <w:color w:val="000000"/>
              </w:rPr>
              <w:t xml:space="preserve"> </w:t>
            </w:r>
            <w:r w:rsidRPr="00AB70EF">
              <w:rPr>
                <w:rFonts w:ascii="Gill Sans MT" w:hAnsi="Gill Sans MT" w:cs="Times New Roman"/>
                <w:color w:val="000000"/>
              </w:rPr>
              <w:lastRenderedPageBreak/>
              <w:t>their own attitudes and values as global citizens.</w:t>
            </w:r>
          </w:p>
          <w:p w14:paraId="75943505" w14:textId="518AEA7B" w:rsidR="00AB70EF" w:rsidRPr="00AB70EF" w:rsidRDefault="00AB70EF" w:rsidP="00AB70EF">
            <w:pPr>
              <w:widowControl w:val="0"/>
              <w:autoSpaceDE w:val="0"/>
              <w:autoSpaceDN w:val="0"/>
              <w:adjustRightInd w:val="0"/>
              <w:rPr>
                <w:rFonts w:ascii="Gill Sans MT" w:hAnsi="Gill Sans MT" w:cs="Times New Roman"/>
                <w:color w:val="000000"/>
              </w:rPr>
            </w:pPr>
            <w:r w:rsidRPr="00AB70EF">
              <w:rPr>
                <w:rFonts w:ascii="Gill Sans MT" w:hAnsi="Gill Sans MT" w:cs="Times New Roman"/>
                <w:color w:val="000000"/>
              </w:rPr>
              <w:t>We achieve these goals through a variety of course work, including regular guided</w:t>
            </w:r>
            <w:r>
              <w:rPr>
                <w:rFonts w:ascii="Gill Sans MT" w:hAnsi="Gill Sans MT" w:cs="Times New Roman"/>
                <w:color w:val="000000"/>
              </w:rPr>
              <w:t xml:space="preserve"> </w:t>
            </w:r>
            <w:r w:rsidRPr="00AB70EF">
              <w:rPr>
                <w:rFonts w:ascii="Gill Sans MT" w:hAnsi="Gill Sans MT" w:cs="Times New Roman"/>
                <w:color w:val="000000"/>
              </w:rPr>
              <w:t>discussions of the assigned readings, student’s experience and thoughts about the</w:t>
            </w:r>
            <w:r>
              <w:rPr>
                <w:rFonts w:ascii="Gill Sans MT" w:hAnsi="Gill Sans MT" w:cs="Times New Roman"/>
                <w:color w:val="000000"/>
              </w:rPr>
              <w:t xml:space="preserve"> </w:t>
            </w:r>
            <w:r w:rsidRPr="00AB70EF">
              <w:rPr>
                <w:rFonts w:ascii="Gill Sans MT" w:hAnsi="Gill Sans MT" w:cs="Times New Roman"/>
                <w:color w:val="000000"/>
              </w:rPr>
              <w:t>field trips and guided tours to the cultural and historical sites; students’</w:t>
            </w:r>
            <w:r>
              <w:rPr>
                <w:rFonts w:ascii="Gill Sans MT" w:hAnsi="Gill Sans MT" w:cs="Times New Roman"/>
                <w:color w:val="000000"/>
              </w:rPr>
              <w:t xml:space="preserve"> </w:t>
            </w:r>
            <w:r w:rsidRPr="00AB70EF">
              <w:rPr>
                <w:rFonts w:ascii="Gill Sans MT" w:hAnsi="Gill Sans MT" w:cs="Times New Roman"/>
                <w:color w:val="000000"/>
              </w:rPr>
              <w:t xml:space="preserve">collaborative </w:t>
            </w:r>
            <w:r w:rsidR="00716D72">
              <w:rPr>
                <w:rFonts w:ascii="Gill Sans MT" w:hAnsi="Gill Sans MT" w:cs="Times New Roman"/>
                <w:color w:val="000000"/>
              </w:rPr>
              <w:t>work</w:t>
            </w:r>
            <w:r w:rsidRPr="00AB70EF">
              <w:rPr>
                <w:rFonts w:ascii="Gill Sans MT" w:hAnsi="Gill Sans MT" w:cs="Times New Roman"/>
                <w:color w:val="000000"/>
              </w:rPr>
              <w:t>, and presen</w:t>
            </w:r>
            <w:r w:rsidR="007E7426">
              <w:rPr>
                <w:rFonts w:ascii="Gill Sans MT" w:hAnsi="Gill Sans MT" w:cs="Times New Roman"/>
                <w:color w:val="000000"/>
              </w:rPr>
              <w:t xml:space="preserve">tation of analysis, comparison, </w:t>
            </w:r>
            <w:r w:rsidRPr="00AB70EF">
              <w:rPr>
                <w:rFonts w:ascii="Gill Sans MT" w:hAnsi="Gill Sans MT" w:cs="Times New Roman"/>
                <w:color w:val="000000"/>
              </w:rPr>
              <w:t>reflections, and</w:t>
            </w:r>
            <w:r>
              <w:rPr>
                <w:rFonts w:ascii="Gill Sans MT" w:hAnsi="Gill Sans MT" w:cs="Times New Roman"/>
                <w:color w:val="000000"/>
              </w:rPr>
              <w:t xml:space="preserve"> </w:t>
            </w:r>
            <w:r w:rsidRPr="00AB70EF">
              <w:rPr>
                <w:rFonts w:ascii="Gill Sans MT" w:hAnsi="Gill Sans MT" w:cs="Times New Roman"/>
                <w:color w:val="000000"/>
              </w:rPr>
              <w:t>results in the form of regular blog entries.</w:t>
            </w:r>
            <w:r w:rsidR="007E7426">
              <w:rPr>
                <w:rFonts w:ascii="Gill Sans MT" w:hAnsi="Gill Sans MT" w:cs="Times New Roman"/>
                <w:color w:val="000000"/>
              </w:rPr>
              <w:t xml:space="preserve"> Create and critique </w:t>
            </w:r>
            <w:r w:rsidR="007E7426" w:rsidRPr="007E7426">
              <w:rPr>
                <w:rFonts w:ascii="Gill Sans MT" w:hAnsi="Gill Sans MT" w:cs="Times New Roman"/>
                <w:color w:val="000000"/>
              </w:rPr>
              <w:t>digital stories</w:t>
            </w:r>
            <w:r w:rsidR="007E7426">
              <w:rPr>
                <w:rFonts w:ascii="Gill Sans MT" w:hAnsi="Gill Sans MT" w:cs="Times New Roman"/>
                <w:color w:val="000000"/>
              </w:rPr>
              <w:t xml:space="preserve"> that each of the students will be required to make while </w:t>
            </w:r>
            <w:r w:rsidR="0015160D">
              <w:rPr>
                <w:rFonts w:ascii="Gill Sans MT" w:hAnsi="Gill Sans MT" w:cs="Times New Roman"/>
                <w:color w:val="000000"/>
              </w:rPr>
              <w:t>in Milan. These video diaries will</w:t>
            </w:r>
            <w:r w:rsidR="007E7426">
              <w:rPr>
                <w:rFonts w:ascii="Gill Sans MT" w:hAnsi="Gill Sans MT" w:cs="Times New Roman"/>
                <w:color w:val="000000"/>
              </w:rPr>
              <w:t xml:space="preserve"> include imagery, sound and video clips synthesizing their experience and insight into the Milan Design culture. </w:t>
            </w:r>
          </w:p>
          <w:p w14:paraId="51C2F614" w14:textId="77777777" w:rsidR="00E021BA" w:rsidRPr="00E021BA" w:rsidRDefault="00E021BA" w:rsidP="00E021BA">
            <w:pPr>
              <w:rPr>
                <w:rFonts w:ascii="Gill Sans MT" w:hAnsi="Gill Sans MT"/>
              </w:rPr>
            </w:pPr>
          </w:p>
        </w:tc>
      </w:tr>
    </w:tbl>
    <w:p w14:paraId="67A7D4FC" w14:textId="77777777" w:rsidR="00E021BA" w:rsidRDefault="00E021BA" w:rsidP="00E021BA">
      <w:pPr>
        <w:rPr>
          <w:rFonts w:ascii="Gill Sans MT" w:hAnsi="Gill Sans MT"/>
          <w:b/>
        </w:rPr>
      </w:pPr>
      <w:r w:rsidRPr="00E021BA">
        <w:rPr>
          <w:rFonts w:ascii="Gill Sans MT" w:hAnsi="Gill Sans MT"/>
          <w:b/>
        </w:rPr>
        <w:lastRenderedPageBreak/>
        <w:t xml:space="preserve">Course </w:t>
      </w:r>
      <w:r w:rsidR="00716D72">
        <w:rPr>
          <w:rFonts w:ascii="Gill Sans MT" w:hAnsi="Gill Sans MT"/>
          <w:b/>
        </w:rPr>
        <w:t>Format</w:t>
      </w:r>
      <w:r>
        <w:rPr>
          <w:rFonts w:ascii="Gill Sans MT" w:hAnsi="Gill Sans MT"/>
          <w:b/>
        </w:rPr>
        <w:t xml:space="preserve"> and Procedures</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E021BA" w:rsidRPr="00E021BA" w14:paraId="6CCE9119" w14:textId="77777777">
        <w:tc>
          <w:tcPr>
            <w:tcW w:w="8856" w:type="dxa"/>
          </w:tcPr>
          <w:p w14:paraId="2CA2A330" w14:textId="7AA7123F" w:rsidR="003263DE" w:rsidRPr="003263DE" w:rsidRDefault="002C11DE" w:rsidP="003263DE">
            <w:pPr>
              <w:widowControl w:val="0"/>
              <w:autoSpaceDE w:val="0"/>
              <w:autoSpaceDN w:val="0"/>
              <w:adjustRightInd w:val="0"/>
              <w:rPr>
                <w:rFonts w:ascii="Gill Sans MT" w:hAnsi="Gill Sans MT" w:cs="Times New Roman"/>
                <w:color w:val="000000"/>
              </w:rPr>
            </w:pPr>
            <w:r>
              <w:rPr>
                <w:rFonts w:ascii="Gill Sans MT" w:hAnsi="Gill Sans MT" w:cs="Times New Roman"/>
                <w:color w:val="000000"/>
              </w:rPr>
              <w:t xml:space="preserve">This course will meet each morning in </w:t>
            </w:r>
            <w:r w:rsidR="003263DE" w:rsidRPr="003263DE">
              <w:rPr>
                <w:rFonts w:ascii="Gill Sans MT" w:hAnsi="Gill Sans MT" w:cs="Times New Roman"/>
                <w:color w:val="000000"/>
              </w:rPr>
              <w:t>designated room</w:t>
            </w:r>
            <w:r>
              <w:rPr>
                <w:rFonts w:ascii="Gill Sans MT" w:hAnsi="Gill Sans MT" w:cs="Times New Roman"/>
                <w:color w:val="000000"/>
              </w:rPr>
              <w:t>s</w:t>
            </w:r>
            <w:r w:rsidR="003263DE" w:rsidRPr="003263DE">
              <w:rPr>
                <w:rFonts w:ascii="Gill Sans MT" w:hAnsi="Gill Sans MT" w:cs="Times New Roman"/>
                <w:color w:val="000000"/>
              </w:rPr>
              <w:t xml:space="preserve"> </w:t>
            </w:r>
            <w:r>
              <w:rPr>
                <w:rFonts w:ascii="Gill Sans MT" w:hAnsi="Gill Sans MT" w:cs="Times New Roman"/>
                <w:color w:val="000000"/>
              </w:rPr>
              <w:t>across Milan based on that week’s schedule</w:t>
            </w:r>
            <w:r w:rsidR="003263DE">
              <w:rPr>
                <w:rFonts w:ascii="Gill Sans MT" w:hAnsi="Gill Sans MT" w:cs="Times New Roman"/>
                <w:color w:val="000000"/>
              </w:rPr>
              <w:t xml:space="preserve">. The course has five </w:t>
            </w:r>
            <w:r w:rsidR="003263DE" w:rsidRPr="003263DE">
              <w:rPr>
                <w:rFonts w:ascii="Gill Sans MT" w:hAnsi="Gill Sans MT" w:cs="Times New Roman"/>
                <w:color w:val="000000"/>
              </w:rPr>
              <w:t>major</w:t>
            </w:r>
            <w:r w:rsidR="003263DE">
              <w:rPr>
                <w:rFonts w:ascii="Gill Sans MT" w:hAnsi="Gill Sans MT" w:cs="Times New Roman"/>
                <w:color w:val="000000"/>
              </w:rPr>
              <w:t xml:space="preserve"> </w:t>
            </w:r>
            <w:r w:rsidR="003263DE" w:rsidRPr="003263DE">
              <w:rPr>
                <w:rFonts w:ascii="Gill Sans MT" w:hAnsi="Gill Sans MT" w:cs="Times New Roman"/>
                <w:color w:val="000000"/>
              </w:rPr>
              <w:t xml:space="preserve">components: (1) </w:t>
            </w:r>
            <w:r>
              <w:rPr>
                <w:rFonts w:ascii="Gill Sans MT" w:hAnsi="Gill Sans MT" w:cs="Times New Roman"/>
                <w:color w:val="000000"/>
              </w:rPr>
              <w:t>Morning</w:t>
            </w:r>
            <w:r w:rsidR="003263DE" w:rsidRPr="003263DE">
              <w:rPr>
                <w:rFonts w:ascii="Gill Sans MT" w:hAnsi="Gill Sans MT" w:cs="Times New Roman"/>
                <w:color w:val="000000"/>
              </w:rPr>
              <w:t xml:space="preserve"> conversation: Student-led presentation and</w:t>
            </w:r>
            <w:r w:rsidR="003263DE">
              <w:rPr>
                <w:rFonts w:ascii="Gill Sans MT" w:hAnsi="Gill Sans MT" w:cs="Times New Roman"/>
                <w:color w:val="000000"/>
              </w:rPr>
              <w:t xml:space="preserve"> </w:t>
            </w:r>
            <w:r w:rsidR="003263DE" w:rsidRPr="003263DE">
              <w:rPr>
                <w:rFonts w:ascii="Gill Sans MT" w:hAnsi="Gill Sans MT" w:cs="Times New Roman"/>
                <w:color w:val="000000"/>
              </w:rPr>
              <w:t>discussion session, (2) Formalized instruction and discussion session, (3)</w:t>
            </w:r>
          </w:p>
          <w:p w14:paraId="765B2188" w14:textId="6A056E96" w:rsidR="003263DE" w:rsidRDefault="003263DE" w:rsidP="003263DE">
            <w:pPr>
              <w:widowControl w:val="0"/>
              <w:autoSpaceDE w:val="0"/>
              <w:autoSpaceDN w:val="0"/>
              <w:adjustRightInd w:val="0"/>
              <w:rPr>
                <w:rFonts w:ascii="Gill Sans MT" w:hAnsi="Gill Sans MT" w:cs="Times New Roman"/>
                <w:color w:val="000000"/>
              </w:rPr>
            </w:pPr>
            <w:r w:rsidRPr="003263DE">
              <w:rPr>
                <w:rFonts w:ascii="Gill Sans MT" w:hAnsi="Gill Sans MT" w:cs="Times New Roman"/>
                <w:color w:val="000000"/>
              </w:rPr>
              <w:t xml:space="preserve">Structured and guided educational </w:t>
            </w:r>
            <w:r w:rsidR="00AA2BDC">
              <w:rPr>
                <w:rFonts w:ascii="Gill Sans MT" w:hAnsi="Gill Sans MT" w:cs="Times New Roman"/>
                <w:color w:val="000000"/>
              </w:rPr>
              <w:t xml:space="preserve">workshops and </w:t>
            </w:r>
            <w:r w:rsidRPr="003263DE">
              <w:rPr>
                <w:rFonts w:ascii="Gill Sans MT" w:hAnsi="Gill Sans MT" w:cs="Times New Roman"/>
                <w:color w:val="000000"/>
              </w:rPr>
              <w:t xml:space="preserve">experiences, </w:t>
            </w:r>
            <w:r>
              <w:rPr>
                <w:rFonts w:ascii="Gill Sans MT" w:hAnsi="Gill Sans MT" w:cs="Times New Roman"/>
                <w:color w:val="000000"/>
              </w:rPr>
              <w:t>(4) Independent out-of-class work and experience documentation, and (5) collaborative</w:t>
            </w:r>
            <w:r w:rsidR="005B59FC">
              <w:rPr>
                <w:rFonts w:ascii="Gill Sans MT" w:hAnsi="Gill Sans MT" w:cs="Times New Roman"/>
                <w:color w:val="000000"/>
              </w:rPr>
              <w:t xml:space="preserve"> participation during</w:t>
            </w:r>
            <w:r w:rsidR="001470D7">
              <w:rPr>
                <w:rFonts w:ascii="Gill Sans MT" w:hAnsi="Gill Sans MT" w:cs="Times New Roman"/>
                <w:color w:val="000000"/>
              </w:rPr>
              <w:t xml:space="preserve"> </w:t>
            </w:r>
            <w:r w:rsidR="0015160D">
              <w:rPr>
                <w:rFonts w:ascii="Gill Sans MT" w:hAnsi="Gill Sans MT" w:cs="Times New Roman"/>
                <w:color w:val="000000"/>
              </w:rPr>
              <w:t xml:space="preserve">a </w:t>
            </w:r>
            <w:r w:rsidR="001470D7">
              <w:rPr>
                <w:rFonts w:ascii="Gill Sans MT" w:hAnsi="Gill Sans MT" w:cs="Times New Roman"/>
                <w:color w:val="000000"/>
              </w:rPr>
              <w:t>one-</w:t>
            </w:r>
            <w:r>
              <w:rPr>
                <w:rFonts w:ascii="Gill Sans MT" w:hAnsi="Gill Sans MT" w:cs="Times New Roman"/>
                <w:color w:val="000000"/>
              </w:rPr>
              <w:t>week “</w:t>
            </w:r>
            <w:r w:rsidR="003C130F">
              <w:rPr>
                <w:rFonts w:ascii="Gill Sans MT" w:hAnsi="Gill Sans MT" w:cs="Times New Roman"/>
                <w:color w:val="000000"/>
              </w:rPr>
              <w:t>Workshop</w:t>
            </w:r>
            <w:r>
              <w:rPr>
                <w:rFonts w:ascii="Gill Sans MT" w:hAnsi="Gill Sans MT" w:cs="Times New Roman"/>
                <w:color w:val="000000"/>
              </w:rPr>
              <w:t xml:space="preserve">” project with students at the </w:t>
            </w:r>
            <w:proofErr w:type="spellStart"/>
            <w:r w:rsidR="005B5326">
              <w:rPr>
                <w:rFonts w:ascii="Gill Sans MT" w:hAnsi="Gill Sans MT" w:cs="Times New Roman"/>
                <w:color w:val="000000"/>
              </w:rPr>
              <w:t>Politecnico</w:t>
            </w:r>
            <w:proofErr w:type="spellEnd"/>
            <w:r w:rsidR="005B5326">
              <w:rPr>
                <w:rFonts w:ascii="Gill Sans MT" w:hAnsi="Gill Sans MT" w:cs="Times New Roman"/>
                <w:color w:val="000000"/>
              </w:rPr>
              <w:t xml:space="preserve"> di Milano school of design</w:t>
            </w:r>
            <w:r w:rsidR="00616700">
              <w:rPr>
                <w:rFonts w:ascii="Gill Sans MT" w:hAnsi="Gill Sans MT" w:cs="Times New Roman"/>
                <w:color w:val="000000"/>
              </w:rPr>
              <w:t>.</w:t>
            </w:r>
          </w:p>
          <w:p w14:paraId="212247FC" w14:textId="77777777" w:rsidR="00616700" w:rsidRDefault="00616700" w:rsidP="003263DE">
            <w:pPr>
              <w:widowControl w:val="0"/>
              <w:autoSpaceDE w:val="0"/>
              <w:autoSpaceDN w:val="0"/>
              <w:adjustRightInd w:val="0"/>
              <w:rPr>
                <w:rFonts w:ascii="Gill Sans MT" w:hAnsi="Gill Sans MT" w:cs="Times New Roman"/>
                <w:color w:val="000000"/>
              </w:rPr>
            </w:pPr>
          </w:p>
          <w:p w14:paraId="3B303F7A" w14:textId="6FF57375" w:rsidR="00616700" w:rsidRPr="00616700" w:rsidRDefault="00616700" w:rsidP="00616700">
            <w:pPr>
              <w:widowControl w:val="0"/>
              <w:autoSpaceDE w:val="0"/>
              <w:autoSpaceDN w:val="0"/>
              <w:adjustRightInd w:val="0"/>
              <w:rPr>
                <w:rFonts w:ascii="Gill Sans MT" w:hAnsi="Gill Sans MT" w:cs="Times New Roman"/>
                <w:color w:val="000000"/>
              </w:rPr>
            </w:pPr>
            <w:r w:rsidRPr="00616700">
              <w:rPr>
                <w:rFonts w:ascii="Gill Sans MT" w:hAnsi="Gill Sans MT" w:cs="Times New Roman"/>
                <w:color w:val="000000"/>
              </w:rPr>
              <w:t>(1</w:t>
            </w:r>
            <w:r w:rsidR="002C11DE">
              <w:rPr>
                <w:rFonts w:ascii="Gill Sans MT" w:hAnsi="Gill Sans MT" w:cs="Times New Roman"/>
                <w:color w:val="000000"/>
              </w:rPr>
              <w:t>) Morning</w:t>
            </w:r>
            <w:r w:rsidRPr="00616700">
              <w:rPr>
                <w:rFonts w:ascii="Gill Sans MT" w:hAnsi="Gill Sans MT" w:cs="Times New Roman"/>
                <w:color w:val="000000"/>
              </w:rPr>
              <w:t xml:space="preserve"> conversation: The morning sessions begin </w:t>
            </w:r>
            <w:r w:rsidR="002C11DE">
              <w:rPr>
                <w:rFonts w:ascii="Gill Sans MT" w:hAnsi="Gill Sans MT" w:cs="Times New Roman"/>
                <w:color w:val="000000"/>
              </w:rPr>
              <w:t>at that weeks designated space. (</w:t>
            </w:r>
            <w:proofErr w:type="spellStart"/>
            <w:r w:rsidR="002C11DE">
              <w:rPr>
                <w:rFonts w:ascii="Gill Sans MT" w:hAnsi="Gill Sans MT" w:cs="Times New Roman"/>
                <w:color w:val="000000"/>
              </w:rPr>
              <w:t>Ostello</w:t>
            </w:r>
            <w:proofErr w:type="spellEnd"/>
            <w:r w:rsidR="002C11DE">
              <w:rPr>
                <w:rFonts w:ascii="Gill Sans MT" w:hAnsi="Gill Sans MT" w:cs="Times New Roman"/>
                <w:color w:val="000000"/>
              </w:rPr>
              <w:t xml:space="preserve"> Bello, </w:t>
            </w:r>
            <w:proofErr w:type="spellStart"/>
            <w:r w:rsidR="002C11DE">
              <w:rPr>
                <w:rFonts w:ascii="Gill Sans MT" w:hAnsi="Gill Sans MT" w:cs="Times New Roman"/>
                <w:color w:val="000000"/>
              </w:rPr>
              <w:t>Politecnico</w:t>
            </w:r>
            <w:proofErr w:type="spellEnd"/>
            <w:r w:rsidR="002C11DE">
              <w:rPr>
                <w:rFonts w:ascii="Gill Sans MT" w:hAnsi="Gill Sans MT" w:cs="Times New Roman"/>
                <w:color w:val="000000"/>
              </w:rPr>
              <w:t xml:space="preserve">, </w:t>
            </w:r>
            <w:proofErr w:type="spellStart"/>
            <w:r w:rsidR="002C11DE">
              <w:rPr>
                <w:rFonts w:ascii="Gill Sans MT" w:hAnsi="Gill Sans MT" w:cs="Times New Roman"/>
                <w:color w:val="000000"/>
              </w:rPr>
              <w:t>Inarea</w:t>
            </w:r>
            <w:proofErr w:type="spellEnd"/>
            <w:r w:rsidR="002C11DE">
              <w:rPr>
                <w:rFonts w:ascii="Gill Sans MT" w:hAnsi="Gill Sans MT" w:cs="Times New Roman"/>
                <w:color w:val="000000"/>
              </w:rPr>
              <w:t xml:space="preserve"> offices)</w:t>
            </w:r>
            <w:r>
              <w:rPr>
                <w:rFonts w:ascii="Gill Sans MT" w:hAnsi="Gill Sans MT" w:cs="Times New Roman"/>
                <w:color w:val="000000"/>
              </w:rPr>
              <w:t xml:space="preserve"> </w:t>
            </w:r>
            <w:r w:rsidR="009367B4">
              <w:rPr>
                <w:rFonts w:ascii="Gill Sans MT" w:hAnsi="Gill Sans MT" w:cs="Times New Roman"/>
                <w:color w:val="000000"/>
              </w:rPr>
              <w:t>C</w:t>
            </w:r>
            <w:r w:rsidRPr="00616700">
              <w:rPr>
                <w:rFonts w:ascii="Gill Sans MT" w:hAnsi="Gill Sans MT" w:cs="Times New Roman"/>
                <w:color w:val="000000"/>
              </w:rPr>
              <w:t>onversations about the day’s topic</w:t>
            </w:r>
            <w:r>
              <w:rPr>
                <w:rFonts w:ascii="Gill Sans MT" w:hAnsi="Gill Sans MT" w:cs="Times New Roman"/>
                <w:color w:val="000000"/>
              </w:rPr>
              <w:t>/agenda</w:t>
            </w:r>
            <w:r w:rsidRPr="00616700">
              <w:rPr>
                <w:rFonts w:ascii="Gill Sans MT" w:hAnsi="Gill Sans MT" w:cs="Times New Roman"/>
                <w:color w:val="000000"/>
              </w:rPr>
              <w:t>, and the</w:t>
            </w:r>
            <w:r>
              <w:rPr>
                <w:rFonts w:ascii="Gill Sans MT" w:hAnsi="Gill Sans MT" w:cs="Times New Roman"/>
                <w:color w:val="000000"/>
              </w:rPr>
              <w:t xml:space="preserve"> </w:t>
            </w:r>
            <w:r w:rsidRPr="00616700">
              <w:rPr>
                <w:rFonts w:ascii="Gill Sans MT" w:hAnsi="Gill Sans MT" w:cs="Times New Roman"/>
                <w:color w:val="000000"/>
              </w:rPr>
              <w:t>previous day’s visits and experiences</w:t>
            </w:r>
            <w:r w:rsidR="002C11DE">
              <w:rPr>
                <w:rFonts w:ascii="Gill Sans MT" w:hAnsi="Gill Sans MT" w:cs="Times New Roman"/>
                <w:color w:val="000000"/>
              </w:rPr>
              <w:t xml:space="preserve"> are shared and </w:t>
            </w:r>
            <w:r w:rsidR="00DC1941">
              <w:rPr>
                <w:rFonts w:ascii="Gill Sans MT" w:hAnsi="Gill Sans MT" w:cs="Times New Roman"/>
                <w:color w:val="000000"/>
              </w:rPr>
              <w:t>discussed</w:t>
            </w:r>
            <w:r w:rsidRPr="00616700">
              <w:rPr>
                <w:rFonts w:ascii="Gill Sans MT" w:hAnsi="Gill Sans MT" w:cs="Times New Roman"/>
                <w:color w:val="000000"/>
              </w:rPr>
              <w:t xml:space="preserve">. In addition, students will </w:t>
            </w:r>
            <w:r w:rsidR="0015160D">
              <w:rPr>
                <w:rFonts w:ascii="Gill Sans MT" w:hAnsi="Gill Sans MT" w:cs="Times New Roman"/>
                <w:color w:val="000000"/>
              </w:rPr>
              <w:t xml:space="preserve">periodically </w:t>
            </w:r>
            <w:r w:rsidRPr="00616700">
              <w:rPr>
                <w:rFonts w:ascii="Gill Sans MT" w:hAnsi="Gill Sans MT" w:cs="Times New Roman"/>
                <w:color w:val="000000"/>
              </w:rPr>
              <w:t>present to the class</w:t>
            </w:r>
            <w:r>
              <w:rPr>
                <w:rFonts w:ascii="Gill Sans MT" w:hAnsi="Gill Sans MT" w:cs="Times New Roman"/>
                <w:color w:val="000000"/>
              </w:rPr>
              <w:t xml:space="preserve"> </w:t>
            </w:r>
            <w:r w:rsidR="006F3229">
              <w:rPr>
                <w:rFonts w:ascii="Gill Sans MT" w:hAnsi="Gill Sans MT" w:cs="Times New Roman"/>
                <w:color w:val="000000"/>
              </w:rPr>
              <w:t>their progress on</w:t>
            </w:r>
            <w:r w:rsidRPr="00616700">
              <w:rPr>
                <w:rFonts w:ascii="Gill Sans MT" w:hAnsi="Gill Sans MT" w:cs="Times New Roman"/>
                <w:color w:val="000000"/>
              </w:rPr>
              <w:t xml:space="preserve"> their course project. This will give student</w:t>
            </w:r>
            <w:r>
              <w:rPr>
                <w:rFonts w:ascii="Gill Sans MT" w:hAnsi="Gill Sans MT" w:cs="Times New Roman"/>
                <w:color w:val="000000"/>
              </w:rPr>
              <w:t xml:space="preserve">s the opportunity to ask </w:t>
            </w:r>
            <w:r w:rsidRPr="00616700">
              <w:rPr>
                <w:rFonts w:ascii="Gill Sans MT" w:hAnsi="Gill Sans MT" w:cs="Times New Roman"/>
                <w:color w:val="000000"/>
              </w:rPr>
              <w:t>questions and to hear about each other’s experiences, reflections, and projects, and,</w:t>
            </w:r>
            <w:r>
              <w:rPr>
                <w:rFonts w:ascii="Gill Sans MT" w:hAnsi="Gill Sans MT" w:cs="Times New Roman"/>
                <w:color w:val="000000"/>
              </w:rPr>
              <w:t xml:space="preserve"> </w:t>
            </w:r>
            <w:r w:rsidRPr="00616700">
              <w:rPr>
                <w:rFonts w:ascii="Gill Sans MT" w:hAnsi="Gill Sans MT" w:cs="Times New Roman"/>
                <w:color w:val="000000"/>
              </w:rPr>
              <w:t>at the same time, to give each other feedback, an</w:t>
            </w:r>
            <w:r>
              <w:rPr>
                <w:rFonts w:ascii="Gill Sans MT" w:hAnsi="Gill Sans MT" w:cs="Times New Roman"/>
                <w:color w:val="000000"/>
              </w:rPr>
              <w:t xml:space="preserve">d to discuss </w:t>
            </w:r>
            <w:r w:rsidR="006F3229">
              <w:rPr>
                <w:rFonts w:ascii="Gill Sans MT" w:hAnsi="Gill Sans MT" w:cs="Times New Roman"/>
                <w:color w:val="000000"/>
              </w:rPr>
              <w:t>issues</w:t>
            </w:r>
            <w:r>
              <w:rPr>
                <w:rFonts w:ascii="Gill Sans MT" w:hAnsi="Gill Sans MT" w:cs="Times New Roman"/>
                <w:color w:val="000000"/>
              </w:rPr>
              <w:t xml:space="preserve"> regarding </w:t>
            </w:r>
            <w:r w:rsidRPr="00616700">
              <w:rPr>
                <w:rFonts w:ascii="Gill Sans MT" w:hAnsi="Gill Sans MT" w:cs="Times New Roman"/>
                <w:color w:val="000000"/>
              </w:rPr>
              <w:t>their projects.</w:t>
            </w:r>
          </w:p>
          <w:p w14:paraId="44FFF640" w14:textId="77777777" w:rsidR="00616700" w:rsidRPr="005B5326" w:rsidRDefault="00616700" w:rsidP="00616700">
            <w:pPr>
              <w:widowControl w:val="0"/>
              <w:autoSpaceDE w:val="0"/>
              <w:autoSpaceDN w:val="0"/>
              <w:adjustRightInd w:val="0"/>
              <w:rPr>
                <w:rFonts w:ascii="Gill Sans MT" w:hAnsi="Gill Sans MT" w:cs="Times New Roman"/>
                <w:i/>
                <w:color w:val="000000"/>
                <w:sz w:val="20"/>
                <w:szCs w:val="20"/>
              </w:rPr>
            </w:pPr>
            <w:r w:rsidRPr="005B5326">
              <w:rPr>
                <w:rFonts w:ascii="Gill Sans MT" w:hAnsi="Gill Sans MT" w:cs="Times New Roman"/>
                <w:i/>
                <w:color w:val="000000"/>
                <w:sz w:val="20"/>
                <w:szCs w:val="20"/>
              </w:rPr>
              <w:t>Expected Learning Outcomes: Through active guided discussions students recognize and describe similarities, differences, and relationships between</w:t>
            </w:r>
          </w:p>
          <w:p w14:paraId="2A96C14E" w14:textId="77777777" w:rsidR="00616700" w:rsidRPr="005B5326" w:rsidRDefault="005B5326" w:rsidP="00616700">
            <w:pPr>
              <w:widowControl w:val="0"/>
              <w:autoSpaceDE w:val="0"/>
              <w:autoSpaceDN w:val="0"/>
              <w:adjustRightInd w:val="0"/>
              <w:rPr>
                <w:rFonts w:ascii="Gill Sans MT" w:hAnsi="Gill Sans MT" w:cs="Times New Roman"/>
                <w:i/>
                <w:color w:val="000000"/>
                <w:sz w:val="20"/>
                <w:szCs w:val="20"/>
              </w:rPr>
            </w:pPr>
            <w:r w:rsidRPr="005B5326">
              <w:rPr>
                <w:rFonts w:ascii="Gill Sans MT" w:hAnsi="Gill Sans MT" w:cs="Times New Roman"/>
                <w:i/>
                <w:color w:val="000000"/>
                <w:sz w:val="20"/>
                <w:szCs w:val="20"/>
              </w:rPr>
              <w:t>Milan/Italy and the US.</w:t>
            </w:r>
          </w:p>
          <w:p w14:paraId="74828ED2" w14:textId="27B4E3C6" w:rsidR="00616700" w:rsidRPr="00616700" w:rsidRDefault="00616700" w:rsidP="00616700">
            <w:pPr>
              <w:widowControl w:val="0"/>
              <w:autoSpaceDE w:val="0"/>
              <w:autoSpaceDN w:val="0"/>
              <w:adjustRightInd w:val="0"/>
              <w:rPr>
                <w:rFonts w:ascii="Gill Sans MT" w:hAnsi="Gill Sans MT" w:cs="Times New Roman"/>
                <w:color w:val="000000"/>
              </w:rPr>
            </w:pPr>
            <w:r w:rsidRPr="00616700">
              <w:rPr>
                <w:rFonts w:ascii="Gill Sans MT" w:hAnsi="Gill Sans MT" w:cs="Times New Roman"/>
                <w:color w:val="000000"/>
              </w:rPr>
              <w:t>(2) Formalized instruction and discussion sess</w:t>
            </w:r>
            <w:r>
              <w:rPr>
                <w:rFonts w:ascii="Gill Sans MT" w:hAnsi="Gill Sans MT" w:cs="Times New Roman"/>
                <w:color w:val="000000"/>
              </w:rPr>
              <w:t xml:space="preserve">ion: During </w:t>
            </w:r>
            <w:r w:rsidR="00DC1941">
              <w:rPr>
                <w:rFonts w:ascii="Gill Sans MT" w:hAnsi="Gill Sans MT" w:cs="Times New Roman"/>
                <w:color w:val="000000"/>
              </w:rPr>
              <w:t>these</w:t>
            </w:r>
            <w:r>
              <w:rPr>
                <w:rFonts w:ascii="Gill Sans MT" w:hAnsi="Gill Sans MT" w:cs="Times New Roman"/>
                <w:color w:val="000000"/>
              </w:rPr>
              <w:t xml:space="preserve"> session</w:t>
            </w:r>
            <w:r w:rsidR="00DC1941">
              <w:rPr>
                <w:rFonts w:ascii="Gill Sans MT" w:hAnsi="Gill Sans MT" w:cs="Times New Roman"/>
                <w:color w:val="000000"/>
              </w:rPr>
              <w:t>s</w:t>
            </w:r>
            <w:r>
              <w:rPr>
                <w:rFonts w:ascii="Gill Sans MT" w:hAnsi="Gill Sans MT" w:cs="Times New Roman"/>
                <w:color w:val="000000"/>
              </w:rPr>
              <w:t xml:space="preserve"> </w:t>
            </w:r>
            <w:r w:rsidRPr="00616700">
              <w:rPr>
                <w:rFonts w:ascii="Gill Sans MT" w:hAnsi="Gill Sans MT" w:cs="Times New Roman"/>
                <w:color w:val="000000"/>
              </w:rPr>
              <w:t xml:space="preserve">local </w:t>
            </w:r>
            <w:r>
              <w:rPr>
                <w:rFonts w:ascii="Gill Sans MT" w:hAnsi="Gill Sans MT" w:cs="Times New Roman"/>
                <w:color w:val="000000"/>
              </w:rPr>
              <w:t>experts</w:t>
            </w:r>
            <w:r w:rsidRPr="00616700">
              <w:rPr>
                <w:rFonts w:ascii="Gill Sans MT" w:hAnsi="Gill Sans MT" w:cs="Times New Roman"/>
                <w:color w:val="000000"/>
              </w:rPr>
              <w:t xml:space="preserve"> provide lectures and lead discussions on</w:t>
            </w:r>
            <w:r>
              <w:rPr>
                <w:rFonts w:ascii="Gill Sans MT" w:hAnsi="Gill Sans MT" w:cs="Times New Roman"/>
                <w:color w:val="000000"/>
              </w:rPr>
              <w:t xml:space="preserve"> the topic</w:t>
            </w:r>
            <w:r w:rsidRPr="00616700">
              <w:rPr>
                <w:rFonts w:ascii="Gill Sans MT" w:hAnsi="Gill Sans MT" w:cs="Times New Roman"/>
                <w:color w:val="000000"/>
              </w:rPr>
              <w:t xml:space="preserve"> </w:t>
            </w:r>
            <w:r>
              <w:rPr>
                <w:rFonts w:ascii="Gill Sans MT" w:hAnsi="Gill Sans MT" w:cs="Times New Roman"/>
                <w:color w:val="000000"/>
              </w:rPr>
              <w:t>and/or sites to be visited.</w:t>
            </w:r>
          </w:p>
          <w:p w14:paraId="4FAE050D" w14:textId="22C358AE" w:rsidR="00616700" w:rsidRPr="00616700" w:rsidRDefault="00616700" w:rsidP="00616700">
            <w:pPr>
              <w:widowControl w:val="0"/>
              <w:autoSpaceDE w:val="0"/>
              <w:autoSpaceDN w:val="0"/>
              <w:adjustRightInd w:val="0"/>
              <w:rPr>
                <w:rFonts w:ascii="Gill Sans MT" w:hAnsi="Gill Sans MT" w:cs="Times New Roman"/>
                <w:i/>
                <w:color w:val="000000"/>
                <w:sz w:val="20"/>
                <w:szCs w:val="20"/>
              </w:rPr>
            </w:pPr>
            <w:r w:rsidRPr="00616700">
              <w:rPr>
                <w:rFonts w:ascii="Gill Sans MT" w:hAnsi="Gill Sans MT" w:cs="Times New Roman"/>
                <w:i/>
                <w:color w:val="000000"/>
                <w:sz w:val="20"/>
                <w:szCs w:val="20"/>
              </w:rPr>
              <w:t xml:space="preserve">Expected Learning Outcomes: Students develop an understanding of some critical aspects of </w:t>
            </w:r>
            <w:r w:rsidR="006F3229">
              <w:rPr>
                <w:rFonts w:ascii="Gill Sans MT" w:hAnsi="Gill Sans MT" w:cs="Times New Roman"/>
                <w:i/>
                <w:color w:val="000000"/>
                <w:sz w:val="20"/>
                <w:szCs w:val="20"/>
              </w:rPr>
              <w:t>Milan’s</w:t>
            </w:r>
            <w:r w:rsidRPr="00616700">
              <w:rPr>
                <w:rFonts w:ascii="Gill Sans MT" w:hAnsi="Gill Sans MT" w:cs="Times New Roman"/>
                <w:i/>
                <w:color w:val="000000"/>
                <w:sz w:val="20"/>
                <w:szCs w:val="20"/>
              </w:rPr>
              <w:t xml:space="preserve"> history,</w:t>
            </w:r>
            <w:r w:rsidR="006F3229">
              <w:rPr>
                <w:rFonts w:ascii="Gill Sans MT" w:hAnsi="Gill Sans MT" w:cs="Times New Roman"/>
                <w:i/>
                <w:color w:val="000000"/>
                <w:sz w:val="20"/>
                <w:szCs w:val="20"/>
              </w:rPr>
              <w:t xml:space="preserve"> design culture</w:t>
            </w:r>
            <w:r w:rsidR="005B5326">
              <w:rPr>
                <w:rFonts w:ascii="Gill Sans MT" w:hAnsi="Gill Sans MT" w:cs="Times New Roman"/>
                <w:i/>
                <w:color w:val="000000"/>
                <w:sz w:val="20"/>
                <w:szCs w:val="20"/>
              </w:rPr>
              <w:t xml:space="preserve"> and society.</w:t>
            </w:r>
          </w:p>
          <w:p w14:paraId="620499D0" w14:textId="7C70A94A" w:rsidR="00616700" w:rsidRPr="00616700" w:rsidRDefault="00616700" w:rsidP="00616700">
            <w:pPr>
              <w:widowControl w:val="0"/>
              <w:autoSpaceDE w:val="0"/>
              <w:autoSpaceDN w:val="0"/>
              <w:adjustRightInd w:val="0"/>
              <w:rPr>
                <w:rFonts w:ascii="Gill Sans MT" w:hAnsi="Gill Sans MT" w:cs="Times New Roman"/>
                <w:color w:val="000000"/>
              </w:rPr>
            </w:pPr>
            <w:r w:rsidRPr="00616700">
              <w:rPr>
                <w:rFonts w:ascii="Gill Sans MT" w:hAnsi="Gill Sans MT" w:cs="Times New Roman"/>
                <w:color w:val="000000"/>
              </w:rPr>
              <w:t xml:space="preserve">(3) Structured educational </w:t>
            </w:r>
            <w:r w:rsidR="00AA2BDC">
              <w:rPr>
                <w:rFonts w:ascii="Gill Sans MT" w:hAnsi="Gill Sans MT" w:cs="Times New Roman"/>
                <w:color w:val="000000"/>
              </w:rPr>
              <w:t xml:space="preserve">workshops and </w:t>
            </w:r>
            <w:r w:rsidRPr="00616700">
              <w:rPr>
                <w:rFonts w:ascii="Gill Sans MT" w:hAnsi="Gill Sans MT" w:cs="Times New Roman"/>
                <w:color w:val="000000"/>
              </w:rPr>
              <w:t xml:space="preserve">experiences: This </w:t>
            </w:r>
            <w:r>
              <w:rPr>
                <w:rFonts w:ascii="Gill Sans MT" w:hAnsi="Gill Sans MT" w:cs="Times New Roman"/>
                <w:color w:val="000000"/>
              </w:rPr>
              <w:t xml:space="preserve">includes visits to historical, </w:t>
            </w:r>
            <w:r w:rsidRPr="00616700">
              <w:rPr>
                <w:rFonts w:ascii="Gill Sans MT" w:hAnsi="Gill Sans MT" w:cs="Times New Roman"/>
                <w:color w:val="000000"/>
              </w:rPr>
              <w:t xml:space="preserve">cultural and </w:t>
            </w:r>
            <w:r w:rsidR="005B5326">
              <w:rPr>
                <w:rFonts w:ascii="Gill Sans MT" w:hAnsi="Gill Sans MT" w:cs="Times New Roman"/>
                <w:color w:val="000000"/>
              </w:rPr>
              <w:t xml:space="preserve">professional </w:t>
            </w:r>
            <w:r w:rsidR="00AA2BDC">
              <w:rPr>
                <w:rFonts w:ascii="Gill Sans MT" w:hAnsi="Gill Sans MT" w:cs="Times New Roman"/>
                <w:color w:val="000000"/>
              </w:rPr>
              <w:t>locations and meeting</w:t>
            </w:r>
            <w:r w:rsidRPr="00616700">
              <w:rPr>
                <w:rFonts w:ascii="Gill Sans MT" w:hAnsi="Gill Sans MT" w:cs="Times New Roman"/>
                <w:color w:val="000000"/>
              </w:rPr>
              <w:t xml:space="preserve"> with </w:t>
            </w:r>
            <w:r>
              <w:rPr>
                <w:rFonts w:ascii="Gill Sans MT" w:hAnsi="Gill Sans MT" w:cs="Times New Roman"/>
                <w:color w:val="000000"/>
              </w:rPr>
              <w:t>Milan’s</w:t>
            </w:r>
            <w:r w:rsidRPr="00616700">
              <w:rPr>
                <w:rFonts w:ascii="Gill Sans MT" w:hAnsi="Gill Sans MT" w:cs="Times New Roman"/>
                <w:color w:val="000000"/>
              </w:rPr>
              <w:t xml:space="preserve"> </w:t>
            </w:r>
            <w:r>
              <w:rPr>
                <w:rFonts w:ascii="Gill Sans MT" w:hAnsi="Gill Sans MT" w:cs="Times New Roman"/>
                <w:color w:val="000000"/>
              </w:rPr>
              <w:t>designers</w:t>
            </w:r>
            <w:r w:rsidRPr="00616700">
              <w:rPr>
                <w:rFonts w:ascii="Gill Sans MT" w:hAnsi="Gill Sans MT" w:cs="Times New Roman"/>
                <w:color w:val="000000"/>
              </w:rPr>
              <w:t xml:space="preserve"> (e.g., museums,</w:t>
            </w:r>
            <w:r>
              <w:rPr>
                <w:rFonts w:ascii="Gill Sans MT" w:hAnsi="Gill Sans MT" w:cs="Times New Roman"/>
                <w:color w:val="000000"/>
              </w:rPr>
              <w:t xml:space="preserve"> </w:t>
            </w:r>
            <w:r w:rsidR="0015160D">
              <w:rPr>
                <w:rFonts w:ascii="Gill Sans MT" w:hAnsi="Gill Sans MT" w:cs="Times New Roman"/>
                <w:color w:val="000000"/>
              </w:rPr>
              <w:t xml:space="preserve">famous architecture, </w:t>
            </w:r>
            <w:r w:rsidRPr="00616700">
              <w:rPr>
                <w:rFonts w:ascii="Gill Sans MT" w:hAnsi="Gill Sans MT" w:cs="Times New Roman"/>
                <w:color w:val="000000"/>
              </w:rPr>
              <w:t xml:space="preserve">monuments, </w:t>
            </w:r>
            <w:r w:rsidR="005B5326">
              <w:rPr>
                <w:rFonts w:ascii="Gill Sans MT" w:hAnsi="Gill Sans MT" w:cs="Times New Roman"/>
                <w:color w:val="000000"/>
              </w:rPr>
              <w:t>design offices, artisans workshops</w:t>
            </w:r>
            <w:r w:rsidRPr="00616700">
              <w:rPr>
                <w:rFonts w:ascii="Gill Sans MT" w:hAnsi="Gill Sans MT" w:cs="Times New Roman"/>
                <w:color w:val="000000"/>
              </w:rPr>
              <w:t xml:space="preserve">, </w:t>
            </w:r>
            <w:r w:rsidR="005B5326">
              <w:rPr>
                <w:rFonts w:ascii="Gill Sans MT" w:hAnsi="Gill Sans MT" w:cs="Times New Roman"/>
                <w:color w:val="000000"/>
              </w:rPr>
              <w:t xml:space="preserve">and </w:t>
            </w:r>
            <w:r w:rsidRPr="00616700">
              <w:rPr>
                <w:rFonts w:ascii="Gill Sans MT" w:hAnsi="Gill Sans MT" w:cs="Times New Roman"/>
                <w:color w:val="000000"/>
              </w:rPr>
              <w:t xml:space="preserve">local </w:t>
            </w:r>
            <w:r w:rsidR="005B5326">
              <w:rPr>
                <w:rFonts w:ascii="Gill Sans MT" w:hAnsi="Gill Sans MT" w:cs="Times New Roman"/>
                <w:color w:val="000000"/>
              </w:rPr>
              <w:t>designers</w:t>
            </w:r>
            <w:r>
              <w:rPr>
                <w:rFonts w:ascii="Gill Sans MT" w:hAnsi="Gill Sans MT" w:cs="Times New Roman"/>
                <w:color w:val="000000"/>
              </w:rPr>
              <w:t xml:space="preserve">) </w:t>
            </w:r>
            <w:r w:rsidR="00AA2BDC">
              <w:rPr>
                <w:rFonts w:ascii="Gill Sans MT" w:hAnsi="Gill Sans MT" w:cs="Times New Roman"/>
                <w:color w:val="000000"/>
              </w:rPr>
              <w:t>These activities are</w:t>
            </w:r>
            <w:r>
              <w:rPr>
                <w:rFonts w:ascii="Gill Sans MT" w:hAnsi="Gill Sans MT" w:cs="Times New Roman"/>
                <w:color w:val="000000"/>
              </w:rPr>
              <w:t xml:space="preserve"> guided either </w:t>
            </w:r>
            <w:r w:rsidRPr="00616700">
              <w:rPr>
                <w:rFonts w:ascii="Gill Sans MT" w:hAnsi="Gill Sans MT" w:cs="Times New Roman"/>
                <w:color w:val="000000"/>
              </w:rPr>
              <w:t xml:space="preserve">by OSU faculty </w:t>
            </w:r>
            <w:r w:rsidR="00DC1941">
              <w:rPr>
                <w:rFonts w:ascii="Gill Sans MT" w:hAnsi="Gill Sans MT" w:cs="Times New Roman"/>
                <w:color w:val="000000"/>
              </w:rPr>
              <w:t>and</w:t>
            </w:r>
            <w:r w:rsidRPr="00616700">
              <w:rPr>
                <w:rFonts w:ascii="Gill Sans MT" w:hAnsi="Gill Sans MT" w:cs="Times New Roman"/>
                <w:color w:val="000000"/>
              </w:rPr>
              <w:t xml:space="preserve"> local </w:t>
            </w:r>
            <w:r w:rsidR="00AA2BDC">
              <w:rPr>
                <w:rFonts w:ascii="Gill Sans MT" w:hAnsi="Gill Sans MT" w:cs="Times New Roman"/>
                <w:color w:val="000000"/>
              </w:rPr>
              <w:t>Designers</w:t>
            </w:r>
            <w:r w:rsidRPr="00616700">
              <w:rPr>
                <w:rFonts w:ascii="Gill Sans MT" w:hAnsi="Gill Sans MT" w:cs="Times New Roman"/>
                <w:color w:val="000000"/>
              </w:rPr>
              <w:t>.</w:t>
            </w:r>
            <w:r w:rsidR="00AA2BDC">
              <w:rPr>
                <w:rFonts w:ascii="Gill Sans MT" w:hAnsi="Gill Sans MT" w:cs="Times New Roman"/>
                <w:color w:val="000000"/>
              </w:rPr>
              <w:t xml:space="preserve"> Small workshops are planned with the local firms and artisans to expose the students to collaborate experience</w:t>
            </w:r>
            <w:r w:rsidR="00DC1941">
              <w:rPr>
                <w:rFonts w:ascii="Gill Sans MT" w:hAnsi="Gill Sans MT" w:cs="Times New Roman"/>
                <w:color w:val="000000"/>
              </w:rPr>
              <w:t>s</w:t>
            </w:r>
            <w:r w:rsidR="00AA2BDC">
              <w:rPr>
                <w:rFonts w:ascii="Gill Sans MT" w:hAnsi="Gill Sans MT" w:cs="Times New Roman"/>
                <w:color w:val="000000"/>
              </w:rPr>
              <w:t xml:space="preserve"> about design in Milan. </w:t>
            </w:r>
          </w:p>
          <w:p w14:paraId="658DB573" w14:textId="4BE07DB4" w:rsidR="00616700" w:rsidRPr="005B5326" w:rsidRDefault="005B5326" w:rsidP="00616700">
            <w:pPr>
              <w:widowControl w:val="0"/>
              <w:autoSpaceDE w:val="0"/>
              <w:autoSpaceDN w:val="0"/>
              <w:adjustRightInd w:val="0"/>
              <w:rPr>
                <w:rFonts w:ascii="Gill Sans MT" w:hAnsi="Gill Sans MT" w:cs="Times New Roman"/>
                <w:i/>
                <w:color w:val="000000"/>
                <w:sz w:val="20"/>
                <w:szCs w:val="20"/>
              </w:rPr>
            </w:pPr>
            <w:r w:rsidRPr="005B5326">
              <w:rPr>
                <w:rFonts w:ascii="Gill Sans MT" w:hAnsi="Gill Sans MT" w:cs="Times New Roman"/>
                <w:i/>
                <w:color w:val="000000"/>
                <w:sz w:val="20"/>
                <w:szCs w:val="20"/>
              </w:rPr>
              <w:t>Expected</w:t>
            </w:r>
            <w:r w:rsidR="00616700" w:rsidRPr="005B5326">
              <w:rPr>
                <w:rFonts w:ascii="Gill Sans MT" w:hAnsi="Gill Sans MT" w:cs="Times New Roman"/>
                <w:i/>
                <w:color w:val="000000"/>
                <w:sz w:val="20"/>
                <w:szCs w:val="20"/>
              </w:rPr>
              <w:t xml:space="preserve"> Learning Outcomes: Upon each visit, </w:t>
            </w:r>
            <w:r w:rsidR="00A12F3A">
              <w:rPr>
                <w:rFonts w:ascii="Gill Sans MT" w:hAnsi="Gill Sans MT" w:cs="Times New Roman"/>
                <w:i/>
                <w:color w:val="000000"/>
                <w:sz w:val="20"/>
                <w:szCs w:val="20"/>
              </w:rPr>
              <w:t>through exposure and discourse, students increase</w:t>
            </w:r>
            <w:r w:rsidR="00616700" w:rsidRPr="005B5326">
              <w:rPr>
                <w:rFonts w:ascii="Gill Sans MT" w:hAnsi="Gill Sans MT" w:cs="Times New Roman"/>
                <w:i/>
                <w:color w:val="000000"/>
                <w:sz w:val="20"/>
                <w:szCs w:val="20"/>
              </w:rPr>
              <w:t xml:space="preserve"> their knowledge about </w:t>
            </w:r>
            <w:r w:rsidR="006F3229">
              <w:rPr>
                <w:rFonts w:ascii="Gill Sans MT" w:hAnsi="Gill Sans MT" w:cs="Times New Roman"/>
                <w:i/>
                <w:color w:val="000000"/>
                <w:sz w:val="20"/>
                <w:szCs w:val="20"/>
              </w:rPr>
              <w:t xml:space="preserve">Milan’s society, history and </w:t>
            </w:r>
            <w:r w:rsidR="00A12F3A">
              <w:rPr>
                <w:rFonts w:ascii="Gill Sans MT" w:hAnsi="Gill Sans MT" w:cs="Times New Roman"/>
                <w:i/>
                <w:color w:val="000000"/>
                <w:sz w:val="20"/>
                <w:szCs w:val="20"/>
              </w:rPr>
              <w:t xml:space="preserve">its unique </w:t>
            </w:r>
            <w:r w:rsidR="006F3229">
              <w:rPr>
                <w:rFonts w:ascii="Gill Sans MT" w:hAnsi="Gill Sans MT" w:cs="Times New Roman"/>
                <w:i/>
                <w:color w:val="000000"/>
                <w:sz w:val="20"/>
                <w:szCs w:val="20"/>
              </w:rPr>
              <w:t>design culture</w:t>
            </w:r>
            <w:r w:rsidR="00616700" w:rsidRPr="005B5326">
              <w:rPr>
                <w:rFonts w:ascii="Gill Sans MT" w:hAnsi="Gill Sans MT" w:cs="Times New Roman"/>
                <w:i/>
                <w:color w:val="000000"/>
                <w:sz w:val="20"/>
                <w:szCs w:val="20"/>
              </w:rPr>
              <w:t>.</w:t>
            </w:r>
          </w:p>
          <w:p w14:paraId="0876E468" w14:textId="7B6EEC99" w:rsidR="00616700" w:rsidRPr="00616700" w:rsidRDefault="00616700" w:rsidP="00616700">
            <w:pPr>
              <w:widowControl w:val="0"/>
              <w:autoSpaceDE w:val="0"/>
              <w:autoSpaceDN w:val="0"/>
              <w:adjustRightInd w:val="0"/>
              <w:rPr>
                <w:rFonts w:ascii="Gill Sans MT" w:hAnsi="Gill Sans MT" w:cs="Times New Roman"/>
                <w:color w:val="000000"/>
              </w:rPr>
            </w:pPr>
            <w:r w:rsidRPr="00616700">
              <w:rPr>
                <w:rFonts w:ascii="Gill Sans MT" w:hAnsi="Gill Sans MT" w:cs="Times New Roman"/>
                <w:color w:val="000000"/>
              </w:rPr>
              <w:t>(4) Independent out-of-class work and experiences: This component of the</w:t>
            </w:r>
            <w:r>
              <w:rPr>
                <w:rFonts w:ascii="Gill Sans MT" w:hAnsi="Gill Sans MT" w:cs="Times New Roman"/>
                <w:color w:val="000000"/>
              </w:rPr>
              <w:t xml:space="preserve"> </w:t>
            </w:r>
            <w:r w:rsidRPr="00616700">
              <w:rPr>
                <w:rFonts w:ascii="Gill Sans MT" w:hAnsi="Gill Sans MT" w:cs="Times New Roman"/>
                <w:color w:val="000000"/>
              </w:rPr>
              <w:t>course consists of students’ independent work on the</w:t>
            </w:r>
            <w:r>
              <w:rPr>
                <w:rFonts w:ascii="Gill Sans MT" w:hAnsi="Gill Sans MT" w:cs="Times New Roman"/>
                <w:color w:val="000000"/>
              </w:rPr>
              <w:t>ir assigned class project</w:t>
            </w:r>
            <w:r w:rsidR="006F3229">
              <w:rPr>
                <w:rFonts w:ascii="Gill Sans MT" w:hAnsi="Gill Sans MT" w:cs="Times New Roman"/>
                <w:color w:val="000000"/>
              </w:rPr>
              <w:t>s</w:t>
            </w:r>
            <w:r>
              <w:rPr>
                <w:rFonts w:ascii="Gill Sans MT" w:hAnsi="Gill Sans MT" w:cs="Times New Roman"/>
                <w:color w:val="000000"/>
              </w:rPr>
              <w:t xml:space="preserve">. This </w:t>
            </w:r>
            <w:r w:rsidRPr="00616700">
              <w:rPr>
                <w:rFonts w:ascii="Gill Sans MT" w:hAnsi="Gill Sans MT" w:cs="Times New Roman"/>
                <w:color w:val="000000"/>
              </w:rPr>
              <w:t>involve</w:t>
            </w:r>
            <w:r w:rsidR="00427416">
              <w:rPr>
                <w:rFonts w:ascii="Gill Sans MT" w:hAnsi="Gill Sans MT" w:cs="Times New Roman"/>
                <w:color w:val="000000"/>
              </w:rPr>
              <w:t>s</w:t>
            </w:r>
            <w:r w:rsidRPr="00616700">
              <w:rPr>
                <w:rFonts w:ascii="Gill Sans MT" w:hAnsi="Gill Sans MT" w:cs="Times New Roman"/>
                <w:color w:val="000000"/>
              </w:rPr>
              <w:t xml:space="preserve"> collecting data and materials </w:t>
            </w:r>
            <w:r w:rsidR="00427416">
              <w:rPr>
                <w:rFonts w:ascii="Gill Sans MT" w:hAnsi="Gill Sans MT" w:cs="Times New Roman"/>
                <w:color w:val="000000"/>
              </w:rPr>
              <w:t xml:space="preserve">during planned visits or </w:t>
            </w:r>
            <w:r w:rsidRPr="00616700">
              <w:rPr>
                <w:rFonts w:ascii="Gill Sans MT" w:hAnsi="Gill Sans MT" w:cs="Times New Roman"/>
                <w:color w:val="000000"/>
              </w:rPr>
              <w:t>through independent visits of other</w:t>
            </w:r>
            <w:r>
              <w:rPr>
                <w:rFonts w:ascii="Gill Sans MT" w:hAnsi="Gill Sans MT" w:cs="Times New Roman"/>
                <w:color w:val="000000"/>
              </w:rPr>
              <w:t xml:space="preserve"> </w:t>
            </w:r>
            <w:r w:rsidRPr="00616700">
              <w:rPr>
                <w:rFonts w:ascii="Gill Sans MT" w:hAnsi="Gill Sans MT" w:cs="Times New Roman"/>
                <w:color w:val="000000"/>
              </w:rPr>
              <w:t xml:space="preserve">cultural sites, or observing cultural experiences on their own, </w:t>
            </w:r>
            <w:r w:rsidR="00DC1941">
              <w:rPr>
                <w:rFonts w:ascii="Gill Sans MT" w:hAnsi="Gill Sans MT" w:cs="Times New Roman"/>
                <w:color w:val="000000"/>
              </w:rPr>
              <w:t>including</w:t>
            </w:r>
            <w:r w:rsidRPr="00616700">
              <w:rPr>
                <w:rFonts w:ascii="Gill Sans MT" w:hAnsi="Gill Sans MT" w:cs="Times New Roman"/>
                <w:color w:val="000000"/>
              </w:rPr>
              <w:t xml:space="preserve"> interv</w:t>
            </w:r>
            <w:r>
              <w:rPr>
                <w:rFonts w:ascii="Gill Sans MT" w:hAnsi="Gill Sans MT" w:cs="Times New Roman"/>
                <w:color w:val="000000"/>
              </w:rPr>
              <w:t xml:space="preserve">iewing local </w:t>
            </w:r>
            <w:r w:rsidRPr="00616700">
              <w:rPr>
                <w:rFonts w:ascii="Gill Sans MT" w:hAnsi="Gill Sans MT" w:cs="Times New Roman"/>
                <w:color w:val="000000"/>
              </w:rPr>
              <w:t>experts or authorities.</w:t>
            </w:r>
          </w:p>
          <w:p w14:paraId="54252546" w14:textId="0EC125AF" w:rsidR="00616700" w:rsidRPr="005B5326" w:rsidRDefault="005B5326" w:rsidP="00616700">
            <w:pPr>
              <w:widowControl w:val="0"/>
              <w:autoSpaceDE w:val="0"/>
              <w:autoSpaceDN w:val="0"/>
              <w:adjustRightInd w:val="0"/>
              <w:rPr>
                <w:rFonts w:ascii="Gill Sans MT" w:hAnsi="Gill Sans MT" w:cs="Times New Roman"/>
                <w:i/>
                <w:color w:val="000000"/>
                <w:sz w:val="20"/>
                <w:szCs w:val="20"/>
              </w:rPr>
            </w:pPr>
            <w:r w:rsidRPr="005B5326">
              <w:rPr>
                <w:rFonts w:ascii="Gill Sans MT" w:hAnsi="Gill Sans MT" w:cs="Times New Roman"/>
                <w:i/>
                <w:color w:val="000000"/>
                <w:sz w:val="20"/>
                <w:szCs w:val="20"/>
              </w:rPr>
              <w:t xml:space="preserve">Expected </w:t>
            </w:r>
            <w:r w:rsidR="00616700" w:rsidRPr="005B5326">
              <w:rPr>
                <w:rFonts w:ascii="Gill Sans MT" w:hAnsi="Gill Sans MT" w:cs="Times New Roman"/>
                <w:i/>
                <w:color w:val="000000"/>
                <w:sz w:val="20"/>
                <w:szCs w:val="20"/>
              </w:rPr>
              <w:t xml:space="preserve">Learning Outcomes: </w:t>
            </w:r>
            <w:r w:rsidR="00901C6A">
              <w:rPr>
                <w:rFonts w:ascii="Gill Sans MT" w:hAnsi="Gill Sans MT" w:cs="Times New Roman"/>
                <w:i/>
                <w:color w:val="000000"/>
                <w:sz w:val="20"/>
                <w:szCs w:val="20"/>
              </w:rPr>
              <w:t>To f</w:t>
            </w:r>
            <w:r w:rsidR="00616700" w:rsidRPr="005B5326">
              <w:rPr>
                <w:rFonts w:ascii="Gill Sans MT" w:hAnsi="Gill Sans MT" w:cs="Times New Roman"/>
                <w:i/>
                <w:color w:val="000000"/>
                <w:sz w:val="20"/>
                <w:szCs w:val="20"/>
              </w:rPr>
              <w:t xml:space="preserve">unction effectively in </w:t>
            </w:r>
            <w:r w:rsidR="00901C6A">
              <w:rPr>
                <w:rFonts w:ascii="Gill Sans MT" w:hAnsi="Gill Sans MT" w:cs="Times New Roman"/>
                <w:i/>
                <w:color w:val="000000"/>
                <w:sz w:val="20"/>
                <w:szCs w:val="20"/>
              </w:rPr>
              <w:t>Milan</w:t>
            </w:r>
            <w:r w:rsidR="00616700" w:rsidRPr="005B5326">
              <w:rPr>
                <w:rFonts w:ascii="Gill Sans MT" w:hAnsi="Gill Sans MT" w:cs="Times New Roman"/>
                <w:i/>
                <w:color w:val="000000"/>
                <w:sz w:val="20"/>
                <w:szCs w:val="20"/>
              </w:rPr>
              <w:t xml:space="preserve"> and experience the culture and society</w:t>
            </w:r>
            <w:proofErr w:type="gramStart"/>
            <w:r w:rsidR="00616700" w:rsidRPr="005B5326">
              <w:rPr>
                <w:rFonts w:ascii="Gill Sans MT" w:hAnsi="Gill Sans MT" w:cs="Times New Roman"/>
                <w:i/>
                <w:color w:val="000000"/>
                <w:sz w:val="20"/>
                <w:szCs w:val="20"/>
              </w:rPr>
              <w:t>;</w:t>
            </w:r>
            <w:proofErr w:type="gramEnd"/>
            <w:r w:rsidR="00616700" w:rsidRPr="005B5326">
              <w:rPr>
                <w:rFonts w:ascii="Gill Sans MT" w:hAnsi="Gill Sans MT" w:cs="Times New Roman"/>
                <w:i/>
                <w:color w:val="000000"/>
                <w:sz w:val="20"/>
                <w:szCs w:val="20"/>
              </w:rPr>
              <w:t xml:space="preserve"> become more globally aware.</w:t>
            </w:r>
          </w:p>
          <w:p w14:paraId="3013D0D0" w14:textId="028C5330" w:rsidR="00616700" w:rsidRPr="003263DE" w:rsidRDefault="005B5326" w:rsidP="003263DE">
            <w:pPr>
              <w:widowControl w:val="0"/>
              <w:autoSpaceDE w:val="0"/>
              <w:autoSpaceDN w:val="0"/>
              <w:adjustRightInd w:val="0"/>
              <w:rPr>
                <w:rFonts w:ascii="Gill Sans MT" w:hAnsi="Gill Sans MT" w:cs="Times New Roman"/>
                <w:color w:val="000000"/>
              </w:rPr>
            </w:pPr>
            <w:r>
              <w:rPr>
                <w:rFonts w:ascii="Gill Sans MT" w:hAnsi="Gill Sans MT" w:cs="Times New Roman"/>
                <w:color w:val="000000"/>
              </w:rPr>
              <w:t xml:space="preserve">(5) Students will be teamed up with design students from </w:t>
            </w:r>
            <w:proofErr w:type="spellStart"/>
            <w:r>
              <w:rPr>
                <w:rFonts w:ascii="Gill Sans MT" w:hAnsi="Gill Sans MT" w:cs="Times New Roman"/>
                <w:color w:val="000000"/>
              </w:rPr>
              <w:t>Politecnico</w:t>
            </w:r>
            <w:proofErr w:type="spellEnd"/>
            <w:r>
              <w:rPr>
                <w:rFonts w:ascii="Gill Sans MT" w:hAnsi="Gill Sans MT" w:cs="Times New Roman"/>
                <w:color w:val="000000"/>
              </w:rPr>
              <w:t xml:space="preserve"> di Milano school of design to participate in their </w:t>
            </w:r>
            <w:r w:rsidR="00B131A4">
              <w:rPr>
                <w:rFonts w:ascii="Gill Sans MT" w:hAnsi="Gill Sans MT" w:cs="Times New Roman"/>
                <w:color w:val="000000"/>
              </w:rPr>
              <w:t>one-week</w:t>
            </w:r>
            <w:r>
              <w:rPr>
                <w:rFonts w:ascii="Gill Sans MT" w:hAnsi="Gill Sans MT" w:cs="Times New Roman"/>
                <w:color w:val="000000"/>
              </w:rPr>
              <w:t xml:space="preserve"> </w:t>
            </w:r>
            <w:r w:rsidR="003C130F">
              <w:rPr>
                <w:rFonts w:ascii="Gill Sans MT" w:hAnsi="Gill Sans MT" w:cs="Times New Roman"/>
                <w:color w:val="000000"/>
              </w:rPr>
              <w:t>“workshop”</w:t>
            </w:r>
            <w:r>
              <w:rPr>
                <w:rFonts w:ascii="Gill Sans MT" w:hAnsi="Gill Sans MT" w:cs="Times New Roman"/>
                <w:color w:val="000000"/>
              </w:rPr>
              <w:t xml:space="preserve"> projects.   </w:t>
            </w:r>
          </w:p>
          <w:p w14:paraId="223C0B17" w14:textId="11DB369B" w:rsidR="00E021BA" w:rsidRDefault="00901C6A" w:rsidP="00B81C52">
            <w:pPr>
              <w:rPr>
                <w:rFonts w:ascii="Gill Sans MT" w:hAnsi="Gill Sans MT"/>
              </w:rPr>
            </w:pPr>
            <w:r w:rsidRPr="005B5326">
              <w:rPr>
                <w:rFonts w:ascii="Gill Sans MT" w:hAnsi="Gill Sans MT" w:cs="Times New Roman"/>
                <w:i/>
                <w:color w:val="000000"/>
                <w:sz w:val="20"/>
                <w:szCs w:val="20"/>
              </w:rPr>
              <w:t xml:space="preserve">Expected Learning Outcomes: </w:t>
            </w:r>
            <w:r>
              <w:rPr>
                <w:rFonts w:ascii="Gill Sans MT" w:hAnsi="Gill Sans MT" w:cs="Times New Roman"/>
                <w:i/>
                <w:color w:val="000000"/>
                <w:sz w:val="20"/>
                <w:szCs w:val="20"/>
              </w:rPr>
              <w:t>Knowledge through participation and collaborative activities with international students.</w:t>
            </w:r>
          </w:p>
          <w:p w14:paraId="7FE0C410" w14:textId="77777777" w:rsidR="00B81C52" w:rsidRPr="00E021BA" w:rsidRDefault="00B81C52" w:rsidP="00B81C52">
            <w:pPr>
              <w:rPr>
                <w:rFonts w:ascii="Gill Sans MT" w:hAnsi="Gill Sans MT"/>
              </w:rPr>
            </w:pPr>
          </w:p>
        </w:tc>
      </w:tr>
    </w:tbl>
    <w:p w14:paraId="0601351B" w14:textId="77777777" w:rsidR="00E021BA" w:rsidRDefault="00E021BA" w:rsidP="00E021BA">
      <w:pPr>
        <w:rPr>
          <w:rFonts w:ascii="Gill Sans MT" w:hAnsi="Gill Sans MT"/>
          <w:b/>
        </w:rPr>
      </w:pPr>
      <w:bookmarkStart w:id="0" w:name="_GoBack"/>
      <w:bookmarkEnd w:id="0"/>
      <w:r>
        <w:rPr>
          <w:rFonts w:ascii="Gill Sans MT" w:hAnsi="Gill Sans MT"/>
          <w:b/>
        </w:rPr>
        <w:t>Requirements and Evaluation</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E021BA" w:rsidRPr="00E021BA" w14:paraId="60833F5B" w14:textId="77777777">
        <w:tc>
          <w:tcPr>
            <w:tcW w:w="8856" w:type="dxa"/>
          </w:tcPr>
          <w:p w14:paraId="02874F22" w14:textId="40BE1B37" w:rsidR="001D1591" w:rsidRDefault="001D1591" w:rsidP="00E021BA">
            <w:pPr>
              <w:rPr>
                <w:rFonts w:ascii="Gill Sans MT" w:hAnsi="Gill Sans MT"/>
              </w:rPr>
            </w:pPr>
            <w:r>
              <w:rPr>
                <w:rFonts w:ascii="Gill Sans MT" w:hAnsi="Gill Sans MT"/>
              </w:rPr>
              <w:t>Attendance and participation (</w:t>
            </w:r>
            <w:r w:rsidR="002C11DE">
              <w:rPr>
                <w:rFonts w:ascii="Gill Sans MT" w:hAnsi="Gill Sans MT"/>
              </w:rPr>
              <w:t>30</w:t>
            </w:r>
            <w:r>
              <w:rPr>
                <w:rFonts w:ascii="Gill Sans MT" w:hAnsi="Gill Sans MT"/>
              </w:rPr>
              <w:t>%)</w:t>
            </w:r>
            <w:r w:rsidR="00BE7D73">
              <w:rPr>
                <w:rFonts w:ascii="Gill Sans MT" w:hAnsi="Gill Sans MT"/>
              </w:rPr>
              <w:t xml:space="preserve"> </w:t>
            </w:r>
            <w:r w:rsidR="00BE7D73" w:rsidRPr="00BE7D73">
              <w:rPr>
                <w:rFonts w:ascii="Gill Sans MT" w:hAnsi="Gill Sans MT"/>
                <w:i/>
                <w:sz w:val="20"/>
                <w:szCs w:val="20"/>
              </w:rPr>
              <w:t>25pts</w:t>
            </w:r>
          </w:p>
          <w:p w14:paraId="277D76AF" w14:textId="77777777" w:rsidR="00B41DE0" w:rsidRPr="00B41DE0" w:rsidRDefault="00B41DE0" w:rsidP="00B41DE0">
            <w:pPr>
              <w:widowControl w:val="0"/>
              <w:autoSpaceDE w:val="0"/>
              <w:autoSpaceDN w:val="0"/>
              <w:adjustRightInd w:val="0"/>
              <w:rPr>
                <w:rFonts w:ascii="Gill Sans MT" w:hAnsi="Gill Sans MT" w:cs="Times New Roman"/>
                <w:color w:val="000000"/>
              </w:rPr>
            </w:pPr>
            <w:r w:rsidRPr="00B41DE0">
              <w:rPr>
                <w:rFonts w:ascii="Gill Sans MT" w:hAnsi="Gill Sans MT" w:cs="Times New Roman"/>
                <w:color w:val="000000"/>
              </w:rPr>
              <w:t>Regular attendance and active participation in class activities are required.</w:t>
            </w:r>
          </w:p>
          <w:p w14:paraId="27DA2B69" w14:textId="6DF52C85" w:rsidR="00B41DE0" w:rsidRPr="00B41DE0" w:rsidRDefault="00B41DE0" w:rsidP="00B41DE0">
            <w:pPr>
              <w:widowControl w:val="0"/>
              <w:autoSpaceDE w:val="0"/>
              <w:autoSpaceDN w:val="0"/>
              <w:adjustRightInd w:val="0"/>
              <w:rPr>
                <w:rFonts w:ascii="Gill Sans MT" w:hAnsi="Gill Sans MT" w:cs="Times New Roman"/>
                <w:color w:val="000000"/>
              </w:rPr>
            </w:pPr>
            <w:r w:rsidRPr="00B41DE0">
              <w:rPr>
                <w:rFonts w:ascii="Gill Sans MT" w:hAnsi="Gill Sans MT" w:cs="Times New Roman"/>
                <w:color w:val="000000"/>
              </w:rPr>
              <w:t>Therefore, we allow only for ONE unexcused absenc</w:t>
            </w:r>
            <w:r>
              <w:rPr>
                <w:rFonts w:ascii="Gill Sans MT" w:hAnsi="Gill Sans MT" w:cs="Times New Roman"/>
                <w:color w:val="000000"/>
              </w:rPr>
              <w:t xml:space="preserve">e. Each additional absence will </w:t>
            </w:r>
            <w:r w:rsidRPr="00B41DE0">
              <w:rPr>
                <w:rFonts w:ascii="Gill Sans MT" w:hAnsi="Gill Sans MT" w:cs="Times New Roman"/>
                <w:color w:val="000000"/>
              </w:rPr>
              <w:t>result in the lowering of your final grade by one full grade. Excused absences will</w:t>
            </w:r>
            <w:r>
              <w:rPr>
                <w:rFonts w:ascii="Gill Sans MT" w:hAnsi="Gill Sans MT" w:cs="Times New Roman"/>
                <w:color w:val="000000"/>
              </w:rPr>
              <w:t xml:space="preserve"> </w:t>
            </w:r>
            <w:r w:rsidRPr="00B41DE0">
              <w:rPr>
                <w:rFonts w:ascii="Gill Sans MT" w:hAnsi="Gill Sans MT" w:cs="Times New Roman"/>
                <w:color w:val="000000"/>
              </w:rPr>
              <w:t>not affect your grade. Three unexcused absences will automatically result in</w:t>
            </w:r>
            <w:r>
              <w:rPr>
                <w:rFonts w:ascii="Gill Sans MT" w:hAnsi="Gill Sans MT" w:cs="Times New Roman"/>
                <w:color w:val="000000"/>
              </w:rPr>
              <w:t xml:space="preserve"> </w:t>
            </w:r>
            <w:r w:rsidRPr="00B41DE0">
              <w:rPr>
                <w:rFonts w:ascii="Gill Sans MT" w:hAnsi="Gill Sans MT" w:cs="Times New Roman"/>
                <w:color w:val="000000"/>
              </w:rPr>
              <w:t>failure of the course. Acceptable excuses for an absence include religious holidays,</w:t>
            </w:r>
            <w:r>
              <w:rPr>
                <w:rFonts w:ascii="Gill Sans MT" w:hAnsi="Gill Sans MT" w:cs="Times New Roman"/>
                <w:color w:val="000000"/>
              </w:rPr>
              <w:t xml:space="preserve"> </w:t>
            </w:r>
            <w:r w:rsidRPr="00B41DE0">
              <w:rPr>
                <w:rFonts w:ascii="Gill Sans MT" w:hAnsi="Gill Sans MT" w:cs="Times New Roman"/>
                <w:color w:val="000000"/>
              </w:rPr>
              <w:t>documented illness, and family emergencies.</w:t>
            </w:r>
          </w:p>
          <w:p w14:paraId="40128EEF" w14:textId="77777777" w:rsidR="00B41DE0" w:rsidRDefault="00B41DE0" w:rsidP="00E021BA">
            <w:pPr>
              <w:rPr>
                <w:rFonts w:ascii="Gill Sans MT" w:hAnsi="Gill Sans MT"/>
              </w:rPr>
            </w:pPr>
          </w:p>
          <w:p w14:paraId="171BBE22" w14:textId="3026656B" w:rsidR="00B41DE0" w:rsidRDefault="00B41DE0" w:rsidP="00E021BA">
            <w:pPr>
              <w:rPr>
                <w:rFonts w:ascii="Gill Sans MT" w:hAnsi="Gill Sans MT"/>
              </w:rPr>
            </w:pPr>
            <w:r>
              <w:rPr>
                <w:rFonts w:ascii="Gill Sans MT" w:hAnsi="Gill Sans MT"/>
              </w:rPr>
              <w:t xml:space="preserve">Out-of-Class-work </w:t>
            </w:r>
            <w:r w:rsidR="00B800EE">
              <w:rPr>
                <w:rFonts w:ascii="Gill Sans MT" w:hAnsi="Gill Sans MT"/>
              </w:rPr>
              <w:t xml:space="preserve">and </w:t>
            </w:r>
            <w:r w:rsidR="00DC1941">
              <w:rPr>
                <w:rFonts w:ascii="Gill Sans MT" w:hAnsi="Gill Sans MT"/>
              </w:rPr>
              <w:t>workshop</w:t>
            </w:r>
            <w:r w:rsidR="00B800EE">
              <w:rPr>
                <w:rFonts w:ascii="Gill Sans MT" w:hAnsi="Gill Sans MT"/>
              </w:rPr>
              <w:t xml:space="preserve"> presentation (2</w:t>
            </w:r>
            <w:r w:rsidR="002C11DE">
              <w:rPr>
                <w:rFonts w:ascii="Gill Sans MT" w:hAnsi="Gill Sans MT"/>
              </w:rPr>
              <w:t>0</w:t>
            </w:r>
            <w:r>
              <w:rPr>
                <w:rFonts w:ascii="Gill Sans MT" w:hAnsi="Gill Sans MT"/>
              </w:rPr>
              <w:t>%)</w:t>
            </w:r>
          </w:p>
          <w:p w14:paraId="5A34CFE6" w14:textId="402400E6" w:rsidR="00B800EE" w:rsidRDefault="00B800EE" w:rsidP="00E021BA">
            <w:pPr>
              <w:rPr>
                <w:rFonts w:ascii="Gill Sans MT" w:hAnsi="Gill Sans MT"/>
                <w:i/>
                <w:sz w:val="20"/>
                <w:szCs w:val="20"/>
              </w:rPr>
            </w:pPr>
            <w:r>
              <w:rPr>
                <w:rFonts w:ascii="Gill Sans MT" w:hAnsi="Gill Sans MT"/>
              </w:rPr>
              <w:t>You will be required to keep daily blog updates</w:t>
            </w:r>
            <w:r w:rsidR="000F1E23">
              <w:rPr>
                <w:rFonts w:ascii="Gill Sans MT" w:hAnsi="Gill Sans MT"/>
              </w:rPr>
              <w:t>, sketches</w:t>
            </w:r>
            <w:r>
              <w:rPr>
                <w:rFonts w:ascii="Gill Sans MT" w:hAnsi="Gill Sans MT"/>
              </w:rPr>
              <w:t xml:space="preserve"> and present one lecture on a topic determined prior to </w:t>
            </w:r>
            <w:r w:rsidR="000F1E23">
              <w:rPr>
                <w:rFonts w:ascii="Gill Sans MT" w:hAnsi="Gill Sans MT"/>
              </w:rPr>
              <w:t>departure during pre-class</w:t>
            </w:r>
            <w:r w:rsidR="00565473">
              <w:rPr>
                <w:rFonts w:ascii="Gill Sans MT" w:hAnsi="Gill Sans MT"/>
              </w:rPr>
              <w:t>*</w:t>
            </w:r>
            <w:r w:rsidR="000F1E23">
              <w:rPr>
                <w:rFonts w:ascii="Gill Sans MT" w:hAnsi="Gill Sans MT"/>
              </w:rPr>
              <w:t xml:space="preserve"> meetings spring semester.</w:t>
            </w:r>
            <w:r w:rsidR="00565473">
              <w:rPr>
                <w:rFonts w:ascii="Gill Sans MT" w:hAnsi="Gill Sans MT"/>
              </w:rPr>
              <w:t xml:space="preserve"> </w:t>
            </w:r>
            <w:r w:rsidR="000F1E23" w:rsidRPr="000F1E23">
              <w:rPr>
                <w:rFonts w:ascii="Gill Sans MT" w:hAnsi="Gill Sans MT"/>
                <w:i/>
                <w:sz w:val="20"/>
                <w:szCs w:val="20"/>
              </w:rPr>
              <w:t>10pts for completeness 10pts for quality and content</w:t>
            </w:r>
          </w:p>
          <w:p w14:paraId="5B0A7251" w14:textId="192BCB53" w:rsidR="00565473" w:rsidRDefault="00565473" w:rsidP="00E021BA">
            <w:pPr>
              <w:rPr>
                <w:rFonts w:ascii="Gill Sans MT" w:hAnsi="Gill Sans MT"/>
              </w:rPr>
            </w:pPr>
            <w:r>
              <w:rPr>
                <w:rFonts w:ascii="Gill Sans MT" w:hAnsi="Gill Sans MT"/>
                <w:b/>
                <w:i/>
                <w:sz w:val="20"/>
                <w:szCs w:val="20"/>
              </w:rPr>
              <w:t>*</w:t>
            </w:r>
            <w:r w:rsidRPr="00565473">
              <w:rPr>
                <w:rFonts w:ascii="Gill Sans MT" w:hAnsi="Gill Sans MT"/>
                <w:b/>
                <w:i/>
                <w:sz w:val="20"/>
                <w:szCs w:val="20"/>
              </w:rPr>
              <w:t>Note:</w:t>
            </w:r>
            <w:r>
              <w:rPr>
                <w:rFonts w:ascii="Gill Sans MT" w:hAnsi="Gill Sans MT"/>
                <w:i/>
                <w:sz w:val="20"/>
                <w:szCs w:val="20"/>
              </w:rPr>
              <w:t xml:space="preserve"> The selected students for this class will meet twice formally in Spring semester 2017 where handouts will be distributed, pre-trip reading assignments and travel logistics will be outlined and discussed.</w:t>
            </w:r>
          </w:p>
          <w:p w14:paraId="54038C98" w14:textId="77777777" w:rsidR="00943CD7" w:rsidRDefault="00943CD7" w:rsidP="00E021BA">
            <w:pPr>
              <w:rPr>
                <w:rFonts w:ascii="Gill Sans MT" w:hAnsi="Gill Sans MT"/>
              </w:rPr>
            </w:pPr>
          </w:p>
          <w:p w14:paraId="121E313D" w14:textId="62C3B842" w:rsidR="00B41DE0" w:rsidRDefault="00B800EE" w:rsidP="00E021BA">
            <w:pPr>
              <w:rPr>
                <w:rFonts w:ascii="Gill Sans MT" w:hAnsi="Gill Sans MT"/>
              </w:rPr>
            </w:pPr>
            <w:r>
              <w:rPr>
                <w:rFonts w:ascii="Gill Sans MT" w:hAnsi="Gill Sans MT"/>
              </w:rPr>
              <w:t>End of Class work (3</w:t>
            </w:r>
            <w:r w:rsidR="00B41DE0">
              <w:rPr>
                <w:rFonts w:ascii="Gill Sans MT" w:hAnsi="Gill Sans MT"/>
              </w:rPr>
              <w:t>0%)</w:t>
            </w:r>
          </w:p>
          <w:p w14:paraId="6CC91C72" w14:textId="3158B109" w:rsidR="000F1E23" w:rsidRDefault="000F1E23" w:rsidP="00E021BA">
            <w:pPr>
              <w:rPr>
                <w:rFonts w:ascii="Gill Sans MT" w:hAnsi="Gill Sans MT"/>
              </w:rPr>
            </w:pPr>
            <w:r>
              <w:rPr>
                <w:rFonts w:ascii="Gill Sans MT" w:hAnsi="Gill Sans MT"/>
              </w:rPr>
              <w:t xml:space="preserve">Each student will be required to create a digital diary of their experience including a 2-5 minute video and digital compilation of the month’s blog entries, sketches and photos. </w:t>
            </w:r>
            <w:r w:rsidRPr="000F1E23">
              <w:rPr>
                <w:rFonts w:ascii="Gill Sans MT" w:hAnsi="Gill Sans MT"/>
                <w:i/>
                <w:sz w:val="20"/>
                <w:szCs w:val="20"/>
              </w:rPr>
              <w:t xml:space="preserve">10pts for completeness 10pts for quality </w:t>
            </w:r>
            <w:r>
              <w:rPr>
                <w:rFonts w:ascii="Gill Sans MT" w:hAnsi="Gill Sans MT"/>
                <w:i/>
                <w:sz w:val="20"/>
                <w:szCs w:val="20"/>
              </w:rPr>
              <w:t>10pts for creativity</w:t>
            </w:r>
          </w:p>
          <w:p w14:paraId="273598EF" w14:textId="77777777" w:rsidR="00943CD7" w:rsidRDefault="00943CD7" w:rsidP="00E021BA">
            <w:pPr>
              <w:rPr>
                <w:rFonts w:ascii="Gill Sans MT" w:hAnsi="Gill Sans MT"/>
              </w:rPr>
            </w:pPr>
          </w:p>
          <w:p w14:paraId="3AF7C9B6" w14:textId="3ADDD207" w:rsidR="001D1591" w:rsidRDefault="003C130F" w:rsidP="00E021BA">
            <w:pPr>
              <w:rPr>
                <w:rFonts w:ascii="Gill Sans MT" w:hAnsi="Gill Sans MT"/>
              </w:rPr>
            </w:pPr>
            <w:r>
              <w:rPr>
                <w:rFonts w:ascii="Gill Sans MT" w:hAnsi="Gill Sans MT"/>
              </w:rPr>
              <w:t>Workshop</w:t>
            </w:r>
            <w:r w:rsidR="001D1591">
              <w:rPr>
                <w:rFonts w:ascii="Gill Sans MT" w:hAnsi="Gill Sans MT"/>
              </w:rPr>
              <w:t xml:space="preserve"> week at </w:t>
            </w:r>
            <w:proofErr w:type="spellStart"/>
            <w:r w:rsidR="001D1591">
              <w:rPr>
                <w:rFonts w:ascii="Gill Sans MT" w:hAnsi="Gill Sans MT"/>
              </w:rPr>
              <w:t>Politecnico</w:t>
            </w:r>
            <w:proofErr w:type="spellEnd"/>
            <w:r w:rsidR="001D1591">
              <w:rPr>
                <w:rFonts w:ascii="Gill Sans MT" w:hAnsi="Gill Sans MT"/>
              </w:rPr>
              <w:t xml:space="preserve"> di Milano School of Design (</w:t>
            </w:r>
            <w:r w:rsidR="002C11DE">
              <w:rPr>
                <w:rFonts w:ascii="Gill Sans MT" w:hAnsi="Gill Sans MT"/>
              </w:rPr>
              <w:t>20</w:t>
            </w:r>
            <w:r w:rsidR="00B41DE0">
              <w:rPr>
                <w:rFonts w:ascii="Gill Sans MT" w:hAnsi="Gill Sans MT"/>
              </w:rPr>
              <w:t>%)</w:t>
            </w:r>
          </w:p>
          <w:p w14:paraId="328C7DDD" w14:textId="5A1712E5" w:rsidR="000F1E23" w:rsidRDefault="00BE7D73" w:rsidP="00E021BA">
            <w:pPr>
              <w:rPr>
                <w:rFonts w:ascii="Gill Sans MT" w:hAnsi="Gill Sans MT"/>
              </w:rPr>
            </w:pPr>
            <w:r>
              <w:rPr>
                <w:rFonts w:ascii="Gill Sans MT" w:hAnsi="Gill Sans MT"/>
                <w:i/>
                <w:sz w:val="20"/>
                <w:szCs w:val="20"/>
              </w:rPr>
              <w:t>15</w:t>
            </w:r>
            <w:r w:rsidR="000F1E23" w:rsidRPr="000F1E23">
              <w:rPr>
                <w:rFonts w:ascii="Gill Sans MT" w:hAnsi="Gill Sans MT"/>
                <w:i/>
                <w:sz w:val="20"/>
                <w:szCs w:val="20"/>
              </w:rPr>
              <w:t xml:space="preserve">pts for </w:t>
            </w:r>
            <w:r>
              <w:rPr>
                <w:rFonts w:ascii="Gill Sans MT" w:hAnsi="Gill Sans MT"/>
                <w:i/>
                <w:sz w:val="20"/>
                <w:szCs w:val="20"/>
              </w:rPr>
              <w:t xml:space="preserve">collaborative </w:t>
            </w:r>
            <w:r w:rsidR="000F1E23">
              <w:rPr>
                <w:rFonts w:ascii="Gill Sans MT" w:hAnsi="Gill Sans MT"/>
                <w:i/>
                <w:sz w:val="20"/>
                <w:szCs w:val="20"/>
              </w:rPr>
              <w:t>participation</w:t>
            </w:r>
            <w:r>
              <w:rPr>
                <w:rFonts w:ascii="Gill Sans MT" w:hAnsi="Gill Sans MT"/>
                <w:i/>
                <w:sz w:val="20"/>
                <w:szCs w:val="20"/>
              </w:rPr>
              <w:t xml:space="preserve"> 10</w:t>
            </w:r>
            <w:r w:rsidR="000F1E23" w:rsidRPr="000F1E23">
              <w:rPr>
                <w:rFonts w:ascii="Gill Sans MT" w:hAnsi="Gill Sans MT"/>
                <w:i/>
                <w:sz w:val="20"/>
                <w:szCs w:val="20"/>
              </w:rPr>
              <w:t>pts for quality and content</w:t>
            </w:r>
          </w:p>
          <w:p w14:paraId="00CD56B0" w14:textId="77777777" w:rsidR="00E021BA" w:rsidRPr="00E021BA" w:rsidRDefault="00E021BA" w:rsidP="00E021BA">
            <w:pPr>
              <w:rPr>
                <w:rFonts w:ascii="Gill Sans MT" w:hAnsi="Gill Sans MT"/>
              </w:rPr>
            </w:pPr>
          </w:p>
        </w:tc>
      </w:tr>
    </w:tbl>
    <w:p w14:paraId="0FD716EB" w14:textId="77777777" w:rsidR="007948DE" w:rsidRDefault="007948DE" w:rsidP="007948DE">
      <w:pPr>
        <w:rPr>
          <w:rFonts w:ascii="Gill Sans MT" w:hAnsi="Gill Sans MT"/>
          <w:b/>
        </w:rPr>
      </w:pPr>
      <w:r>
        <w:rPr>
          <w:rFonts w:ascii="Gill Sans MT" w:hAnsi="Gill Sans MT"/>
          <w:b/>
        </w:rPr>
        <w:t>Grading Scale</w:t>
      </w:r>
    </w:p>
    <w:tbl>
      <w:tblPr>
        <w:tblW w:w="0" w:type="auto"/>
        <w:tblInd w:w="918" w:type="dxa"/>
        <w:tblLayout w:type="fixed"/>
        <w:tblLook w:val="0000" w:firstRow="0" w:lastRow="0" w:firstColumn="0" w:lastColumn="0" w:noHBand="0" w:noVBand="0"/>
      </w:tblPr>
      <w:tblGrid>
        <w:gridCol w:w="640"/>
        <w:gridCol w:w="2660"/>
      </w:tblGrid>
      <w:tr w:rsidR="00AB32B2" w:rsidRPr="00AB32B2" w14:paraId="371B1EB6" w14:textId="77777777" w:rsidTr="005B59FC">
        <w:tc>
          <w:tcPr>
            <w:tcW w:w="640" w:type="dxa"/>
            <w:shd w:val="clear" w:color="auto" w:fill="FFFFFF"/>
          </w:tcPr>
          <w:p w14:paraId="4996EE04"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A</w:t>
            </w:r>
          </w:p>
        </w:tc>
        <w:tc>
          <w:tcPr>
            <w:tcW w:w="2660" w:type="dxa"/>
            <w:shd w:val="clear" w:color="auto" w:fill="FFFFFF"/>
          </w:tcPr>
          <w:p w14:paraId="3E35F595"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92 points</w:t>
            </w:r>
          </w:p>
        </w:tc>
      </w:tr>
      <w:tr w:rsidR="00AB32B2" w:rsidRPr="00AB32B2" w14:paraId="311EEA72" w14:textId="77777777" w:rsidTr="005B59FC">
        <w:tc>
          <w:tcPr>
            <w:tcW w:w="640" w:type="dxa"/>
            <w:shd w:val="clear" w:color="auto" w:fill="FFFFFF"/>
          </w:tcPr>
          <w:p w14:paraId="2675EDD5"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A-</w:t>
            </w:r>
          </w:p>
        </w:tc>
        <w:tc>
          <w:tcPr>
            <w:tcW w:w="2660" w:type="dxa"/>
            <w:shd w:val="clear" w:color="auto" w:fill="FFFFFF"/>
          </w:tcPr>
          <w:p w14:paraId="1531C352"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90 points</w:t>
            </w:r>
          </w:p>
        </w:tc>
      </w:tr>
      <w:tr w:rsidR="00AB32B2" w:rsidRPr="00AB32B2" w14:paraId="55E53CF2" w14:textId="77777777" w:rsidTr="005B59FC">
        <w:tc>
          <w:tcPr>
            <w:tcW w:w="640" w:type="dxa"/>
            <w:shd w:val="clear" w:color="auto" w:fill="FFFFFF"/>
          </w:tcPr>
          <w:p w14:paraId="0A14E019"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B+</w:t>
            </w:r>
          </w:p>
        </w:tc>
        <w:tc>
          <w:tcPr>
            <w:tcW w:w="2660" w:type="dxa"/>
            <w:shd w:val="clear" w:color="auto" w:fill="FFFFFF"/>
          </w:tcPr>
          <w:p w14:paraId="5DE5D9E6"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87 points</w:t>
            </w:r>
          </w:p>
        </w:tc>
      </w:tr>
      <w:tr w:rsidR="00AB32B2" w:rsidRPr="00AB32B2" w14:paraId="4B9F309B" w14:textId="77777777" w:rsidTr="005B59FC">
        <w:tc>
          <w:tcPr>
            <w:tcW w:w="640" w:type="dxa"/>
            <w:shd w:val="clear" w:color="auto" w:fill="FFFFFF"/>
          </w:tcPr>
          <w:p w14:paraId="565FFB6F"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B</w:t>
            </w:r>
          </w:p>
        </w:tc>
        <w:tc>
          <w:tcPr>
            <w:tcW w:w="2660" w:type="dxa"/>
            <w:shd w:val="clear" w:color="auto" w:fill="FFFFFF"/>
          </w:tcPr>
          <w:p w14:paraId="3B3DC444"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82 points</w:t>
            </w:r>
          </w:p>
        </w:tc>
      </w:tr>
      <w:tr w:rsidR="00AB32B2" w:rsidRPr="00AB32B2" w14:paraId="6444C699" w14:textId="77777777" w:rsidTr="005B59FC">
        <w:tc>
          <w:tcPr>
            <w:tcW w:w="640" w:type="dxa"/>
            <w:shd w:val="clear" w:color="auto" w:fill="FFFFFF"/>
          </w:tcPr>
          <w:p w14:paraId="35188439"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B-</w:t>
            </w:r>
          </w:p>
        </w:tc>
        <w:tc>
          <w:tcPr>
            <w:tcW w:w="2660" w:type="dxa"/>
            <w:shd w:val="clear" w:color="auto" w:fill="FFFFFF"/>
          </w:tcPr>
          <w:p w14:paraId="0895575A"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80 points</w:t>
            </w:r>
          </w:p>
        </w:tc>
      </w:tr>
      <w:tr w:rsidR="00AB32B2" w:rsidRPr="00AB32B2" w14:paraId="46547717" w14:textId="77777777" w:rsidTr="005B59FC">
        <w:tc>
          <w:tcPr>
            <w:tcW w:w="640" w:type="dxa"/>
            <w:shd w:val="clear" w:color="auto" w:fill="FFFFFF"/>
          </w:tcPr>
          <w:p w14:paraId="3D83D08C"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C+</w:t>
            </w:r>
          </w:p>
        </w:tc>
        <w:tc>
          <w:tcPr>
            <w:tcW w:w="2660" w:type="dxa"/>
            <w:shd w:val="clear" w:color="auto" w:fill="FFFFFF"/>
          </w:tcPr>
          <w:p w14:paraId="04E45318"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77 points</w:t>
            </w:r>
          </w:p>
        </w:tc>
      </w:tr>
      <w:tr w:rsidR="00AB32B2" w:rsidRPr="00AB32B2" w14:paraId="2588D61F" w14:textId="77777777" w:rsidTr="005B59FC">
        <w:tc>
          <w:tcPr>
            <w:tcW w:w="640" w:type="dxa"/>
            <w:shd w:val="clear" w:color="auto" w:fill="FFFFFF"/>
          </w:tcPr>
          <w:p w14:paraId="3169901D"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C</w:t>
            </w:r>
          </w:p>
        </w:tc>
        <w:tc>
          <w:tcPr>
            <w:tcW w:w="2660" w:type="dxa"/>
            <w:shd w:val="clear" w:color="auto" w:fill="FFFFFF"/>
          </w:tcPr>
          <w:p w14:paraId="39CA6B72"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72 points</w:t>
            </w:r>
          </w:p>
        </w:tc>
      </w:tr>
      <w:tr w:rsidR="00AB32B2" w:rsidRPr="00AB32B2" w14:paraId="58DBF029" w14:textId="77777777" w:rsidTr="005B59FC">
        <w:tc>
          <w:tcPr>
            <w:tcW w:w="640" w:type="dxa"/>
            <w:shd w:val="clear" w:color="auto" w:fill="FFFFFF"/>
          </w:tcPr>
          <w:p w14:paraId="0D8B37B6"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C-</w:t>
            </w:r>
          </w:p>
        </w:tc>
        <w:tc>
          <w:tcPr>
            <w:tcW w:w="2660" w:type="dxa"/>
            <w:shd w:val="clear" w:color="auto" w:fill="FFFFFF"/>
          </w:tcPr>
          <w:p w14:paraId="30E4E96E"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70 points</w:t>
            </w:r>
          </w:p>
        </w:tc>
      </w:tr>
      <w:tr w:rsidR="00AB32B2" w:rsidRPr="00AB32B2" w14:paraId="6D0BCCCF" w14:textId="77777777" w:rsidTr="005B59FC">
        <w:tc>
          <w:tcPr>
            <w:tcW w:w="640" w:type="dxa"/>
            <w:shd w:val="clear" w:color="auto" w:fill="FFFFFF"/>
          </w:tcPr>
          <w:p w14:paraId="08992E83"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D+</w:t>
            </w:r>
          </w:p>
        </w:tc>
        <w:tc>
          <w:tcPr>
            <w:tcW w:w="2660" w:type="dxa"/>
            <w:shd w:val="clear" w:color="auto" w:fill="FFFFFF"/>
          </w:tcPr>
          <w:p w14:paraId="779A145B" w14:textId="77777777" w:rsidR="00AB32B2" w:rsidRP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67 points</w:t>
            </w:r>
          </w:p>
        </w:tc>
      </w:tr>
      <w:tr w:rsidR="00AB32B2" w:rsidRPr="00AB32B2" w14:paraId="54A3340F" w14:textId="77777777" w:rsidTr="005B59FC">
        <w:tc>
          <w:tcPr>
            <w:tcW w:w="640" w:type="dxa"/>
            <w:shd w:val="clear" w:color="auto" w:fill="FFFFFF"/>
          </w:tcPr>
          <w:p w14:paraId="09F602F9" w14:textId="77777777" w:rsidR="00AB32B2"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D</w:t>
            </w:r>
          </w:p>
          <w:p w14:paraId="78BD14CF" w14:textId="3DDCCABF" w:rsidR="0095241C" w:rsidRPr="00AB32B2" w:rsidRDefault="0095241C" w:rsidP="00AB32B2">
            <w:pPr>
              <w:widowControl w:val="0"/>
              <w:autoSpaceDE w:val="0"/>
              <w:autoSpaceDN w:val="0"/>
              <w:adjustRightInd w:val="0"/>
              <w:rPr>
                <w:rFonts w:ascii="Gill Sans MT" w:eastAsia="Times New Roman" w:hAnsi="Gill Sans MT"/>
              </w:rPr>
            </w:pPr>
            <w:r>
              <w:rPr>
                <w:rFonts w:ascii="Gill Sans MT" w:eastAsia="Times New Roman" w:hAnsi="Gill Sans MT"/>
              </w:rPr>
              <w:t>E</w:t>
            </w:r>
          </w:p>
        </w:tc>
        <w:tc>
          <w:tcPr>
            <w:tcW w:w="2660" w:type="dxa"/>
            <w:shd w:val="clear" w:color="auto" w:fill="FFFFFF"/>
          </w:tcPr>
          <w:p w14:paraId="34B81C55" w14:textId="1623C8A4" w:rsidR="0095241C" w:rsidRDefault="00AB32B2" w:rsidP="00AB32B2">
            <w:pPr>
              <w:widowControl w:val="0"/>
              <w:autoSpaceDE w:val="0"/>
              <w:autoSpaceDN w:val="0"/>
              <w:adjustRightInd w:val="0"/>
              <w:rPr>
                <w:rFonts w:ascii="Gill Sans MT" w:eastAsia="Times New Roman" w:hAnsi="Gill Sans MT"/>
              </w:rPr>
            </w:pPr>
            <w:r w:rsidRPr="00AB32B2">
              <w:rPr>
                <w:rFonts w:ascii="Gill Sans MT" w:eastAsia="Times New Roman" w:hAnsi="Gill Sans MT"/>
              </w:rPr>
              <w:t>60 points</w:t>
            </w:r>
          </w:p>
          <w:p w14:paraId="08D453E5" w14:textId="5A5AD561" w:rsidR="0095241C" w:rsidRPr="00AB32B2" w:rsidRDefault="0095241C" w:rsidP="00AB32B2">
            <w:pPr>
              <w:widowControl w:val="0"/>
              <w:autoSpaceDE w:val="0"/>
              <w:autoSpaceDN w:val="0"/>
              <w:adjustRightInd w:val="0"/>
              <w:rPr>
                <w:rFonts w:ascii="Gill Sans MT" w:eastAsia="Times New Roman" w:hAnsi="Gill Sans MT"/>
              </w:rPr>
            </w:pPr>
            <w:r>
              <w:rPr>
                <w:rFonts w:ascii="Gill Sans MT" w:eastAsia="Times New Roman" w:hAnsi="Gill Sans MT"/>
              </w:rPr>
              <w:t>&lt;60 points</w:t>
            </w:r>
          </w:p>
        </w:tc>
      </w:tr>
      <w:tr w:rsidR="00AB32B2" w:rsidRPr="00AB32B2" w14:paraId="6ACEC4A6" w14:textId="77777777" w:rsidTr="005B59FC">
        <w:tc>
          <w:tcPr>
            <w:tcW w:w="640" w:type="dxa"/>
            <w:shd w:val="clear" w:color="auto" w:fill="FFFFFF"/>
          </w:tcPr>
          <w:p w14:paraId="14110250" w14:textId="77777777" w:rsidR="00AB32B2" w:rsidRPr="00AB32B2" w:rsidRDefault="00AB32B2" w:rsidP="00AB32B2">
            <w:pPr>
              <w:widowControl w:val="0"/>
              <w:autoSpaceDE w:val="0"/>
              <w:autoSpaceDN w:val="0"/>
              <w:adjustRightInd w:val="0"/>
              <w:rPr>
                <w:rFonts w:ascii="Gill Sans MT" w:eastAsia="Times New Roman" w:hAnsi="Gill Sans MT"/>
              </w:rPr>
            </w:pPr>
          </w:p>
        </w:tc>
        <w:tc>
          <w:tcPr>
            <w:tcW w:w="2660" w:type="dxa"/>
            <w:shd w:val="clear" w:color="auto" w:fill="FFFFFF"/>
          </w:tcPr>
          <w:p w14:paraId="6B9268E3" w14:textId="77777777" w:rsidR="00AB32B2" w:rsidRPr="00AB32B2" w:rsidRDefault="00AB32B2" w:rsidP="00AB32B2">
            <w:pPr>
              <w:widowControl w:val="0"/>
              <w:autoSpaceDE w:val="0"/>
              <w:autoSpaceDN w:val="0"/>
              <w:adjustRightInd w:val="0"/>
              <w:rPr>
                <w:rFonts w:ascii="Gill Sans MT" w:eastAsia="Times New Roman" w:hAnsi="Gill Sans MT"/>
              </w:rPr>
            </w:pPr>
          </w:p>
        </w:tc>
      </w:tr>
    </w:tbl>
    <w:p w14:paraId="4D95C4F1" w14:textId="77777777" w:rsidR="00A52DAD" w:rsidRDefault="00A52DAD" w:rsidP="007948DE">
      <w:pPr>
        <w:rPr>
          <w:rFonts w:ascii="Gill Sans MT" w:hAnsi="Gill Sans MT"/>
          <w:b/>
        </w:rPr>
      </w:pPr>
    </w:p>
    <w:p w14:paraId="7AF6D4AF" w14:textId="365B4BD0" w:rsidR="00A52DAD" w:rsidRDefault="00A52DAD">
      <w:pPr>
        <w:rPr>
          <w:rFonts w:ascii="Gill Sans MT" w:hAnsi="Gill Sans MT"/>
          <w:b/>
        </w:rPr>
      </w:pPr>
    </w:p>
    <w:p w14:paraId="1CE28919" w14:textId="4BBCDD1A" w:rsidR="002C11DE" w:rsidRPr="00A52DAD" w:rsidRDefault="007948DE">
      <w:pPr>
        <w:rPr>
          <w:rFonts w:ascii="Gill Sans MT" w:hAnsi="Gill Sans MT"/>
          <w:b/>
        </w:rPr>
      </w:pPr>
      <w:r>
        <w:rPr>
          <w:rFonts w:ascii="Gill Sans MT" w:hAnsi="Gill Sans MT"/>
          <w:b/>
        </w:rPr>
        <w:t xml:space="preserve">Required </w:t>
      </w:r>
      <w:r w:rsidR="006A7578">
        <w:rPr>
          <w:rFonts w:ascii="Gill Sans MT" w:hAnsi="Gill Sans MT"/>
          <w:b/>
        </w:rPr>
        <w:t>materials</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7948DE" w:rsidRPr="00E021BA" w14:paraId="2B7ECEB8" w14:textId="77777777" w:rsidTr="00267921">
        <w:tc>
          <w:tcPr>
            <w:tcW w:w="7956" w:type="dxa"/>
          </w:tcPr>
          <w:p w14:paraId="15F51902" w14:textId="27B9C5B5" w:rsidR="00943CD7" w:rsidRPr="00943CD7" w:rsidRDefault="00333989" w:rsidP="00E021BA">
            <w:pPr>
              <w:rPr>
                <w:rFonts w:ascii="Gill Sans MT" w:hAnsi="Gill Sans MT"/>
              </w:rPr>
            </w:pPr>
            <w:r w:rsidRPr="00176635">
              <w:rPr>
                <w:rFonts w:ascii="Gill Sans MT" w:hAnsi="Gill Sans MT"/>
                <w:b/>
              </w:rPr>
              <w:t>Streetwise Milan City map</w:t>
            </w:r>
            <w:r>
              <w:rPr>
                <w:rFonts w:ascii="Gill Sans MT" w:hAnsi="Gill Sans MT"/>
              </w:rPr>
              <w:t xml:space="preserve"> -Laminated travel </w:t>
            </w:r>
            <w:r w:rsidR="006A7578" w:rsidRPr="00943CD7">
              <w:rPr>
                <w:rFonts w:ascii="Gill Sans MT" w:hAnsi="Gill Sans MT"/>
              </w:rPr>
              <w:t>Map</w:t>
            </w:r>
            <w:r>
              <w:rPr>
                <w:rFonts w:ascii="Gill Sans MT" w:hAnsi="Gill Sans MT"/>
              </w:rPr>
              <w:t>; Amazon.com and local book stores</w:t>
            </w:r>
          </w:p>
          <w:p w14:paraId="0ACDA035" w14:textId="4A236975" w:rsidR="006A7578" w:rsidRPr="00943CD7" w:rsidRDefault="006A7578" w:rsidP="00E021BA">
            <w:pPr>
              <w:rPr>
                <w:rFonts w:ascii="Gill Sans MT" w:hAnsi="Gill Sans MT"/>
              </w:rPr>
            </w:pPr>
            <w:r w:rsidRPr="00176635">
              <w:rPr>
                <w:rFonts w:ascii="Gill Sans MT" w:hAnsi="Gill Sans MT"/>
                <w:b/>
              </w:rPr>
              <w:t>Handouts</w:t>
            </w:r>
            <w:r w:rsidR="00C04A30">
              <w:rPr>
                <w:rFonts w:ascii="Gill Sans MT" w:hAnsi="Gill Sans MT"/>
              </w:rPr>
              <w:t xml:space="preserve"> (Located on Carmen)</w:t>
            </w:r>
          </w:p>
          <w:p w14:paraId="46658298" w14:textId="1F6C72A7" w:rsidR="006A7578" w:rsidRPr="00943CD7" w:rsidRDefault="006A7578" w:rsidP="00E021BA">
            <w:pPr>
              <w:rPr>
                <w:rFonts w:ascii="Gill Sans MT" w:hAnsi="Gill Sans MT"/>
              </w:rPr>
            </w:pPr>
            <w:r w:rsidRPr="00176635">
              <w:rPr>
                <w:rFonts w:ascii="Gill Sans MT" w:hAnsi="Gill Sans MT"/>
                <w:b/>
              </w:rPr>
              <w:t>Sketchbook</w:t>
            </w:r>
            <w:r w:rsidR="00333989" w:rsidRPr="00176635">
              <w:rPr>
                <w:rFonts w:ascii="Gill Sans MT" w:hAnsi="Gill Sans MT"/>
                <w:b/>
              </w:rPr>
              <w:t>, Sketching utensils;</w:t>
            </w:r>
            <w:r w:rsidR="00333989">
              <w:rPr>
                <w:rFonts w:ascii="Gill Sans MT" w:hAnsi="Gill Sans MT"/>
              </w:rPr>
              <w:t xml:space="preserve"> Utrecht and </w:t>
            </w:r>
            <w:proofErr w:type="spellStart"/>
            <w:r w:rsidR="00333989">
              <w:rPr>
                <w:rFonts w:ascii="Gill Sans MT" w:hAnsi="Gill Sans MT"/>
              </w:rPr>
              <w:t>Blick</w:t>
            </w:r>
            <w:proofErr w:type="spellEnd"/>
            <w:r w:rsidR="00333989">
              <w:rPr>
                <w:rFonts w:ascii="Gill Sans MT" w:hAnsi="Gill Sans MT"/>
              </w:rPr>
              <w:t xml:space="preserve"> art stores</w:t>
            </w:r>
          </w:p>
          <w:p w14:paraId="65F08674" w14:textId="77777777" w:rsidR="002C11DE" w:rsidRDefault="00D932D0" w:rsidP="00B81C52">
            <w:pPr>
              <w:rPr>
                <w:rFonts w:ascii="Gill Sans MT" w:hAnsi="Gill Sans MT"/>
              </w:rPr>
            </w:pPr>
            <w:r w:rsidRPr="00176635">
              <w:rPr>
                <w:rFonts w:ascii="Gill Sans MT" w:hAnsi="Gill Sans MT"/>
                <w:b/>
              </w:rPr>
              <w:t>Laptop</w:t>
            </w:r>
            <w:r w:rsidR="00176635" w:rsidRPr="00176635">
              <w:rPr>
                <w:rFonts w:ascii="Gill Sans MT" w:hAnsi="Gill Sans MT"/>
                <w:b/>
              </w:rPr>
              <w:t xml:space="preserve"> or digital tablet</w:t>
            </w:r>
            <w:r w:rsidR="00176635">
              <w:rPr>
                <w:rFonts w:ascii="Gill Sans MT" w:hAnsi="Gill Sans MT"/>
              </w:rPr>
              <w:t xml:space="preserve"> with Adobe Premiere, </w:t>
            </w:r>
            <w:proofErr w:type="spellStart"/>
            <w:r w:rsidR="00176635">
              <w:rPr>
                <w:rFonts w:ascii="Gill Sans MT" w:hAnsi="Gill Sans MT"/>
              </w:rPr>
              <w:t>I</w:t>
            </w:r>
            <w:r>
              <w:rPr>
                <w:rFonts w:ascii="Gill Sans MT" w:hAnsi="Gill Sans MT"/>
              </w:rPr>
              <w:t>movie</w:t>
            </w:r>
            <w:proofErr w:type="spellEnd"/>
            <w:r w:rsidR="00176635">
              <w:rPr>
                <w:rFonts w:ascii="Gill Sans MT" w:hAnsi="Gill Sans MT"/>
              </w:rPr>
              <w:t xml:space="preserve"> or other</w:t>
            </w:r>
            <w:r>
              <w:rPr>
                <w:rFonts w:ascii="Gill Sans MT" w:hAnsi="Gill Sans MT"/>
              </w:rPr>
              <w:t xml:space="preserve"> Video</w:t>
            </w:r>
            <w:r w:rsidR="00176635">
              <w:rPr>
                <w:rFonts w:ascii="Gill Sans MT" w:hAnsi="Gill Sans MT"/>
              </w:rPr>
              <w:t xml:space="preserve"> making </w:t>
            </w:r>
            <w:r>
              <w:rPr>
                <w:rFonts w:ascii="Gill Sans MT" w:hAnsi="Gill Sans MT"/>
              </w:rPr>
              <w:t>software</w:t>
            </w:r>
            <w:r w:rsidR="00176635">
              <w:rPr>
                <w:rFonts w:ascii="Gill Sans MT" w:hAnsi="Gill Sans MT"/>
              </w:rPr>
              <w:t>/app</w:t>
            </w:r>
          </w:p>
          <w:p w14:paraId="52874C16" w14:textId="5B4E4D18" w:rsidR="00267921" w:rsidRPr="00E021BA" w:rsidRDefault="00267921" w:rsidP="00B81C52">
            <w:pPr>
              <w:rPr>
                <w:rFonts w:ascii="Gill Sans MT" w:hAnsi="Gill Sans MT"/>
              </w:rPr>
            </w:pPr>
          </w:p>
        </w:tc>
      </w:tr>
    </w:tbl>
    <w:p w14:paraId="0E7111E7" w14:textId="0FDA2CCE" w:rsidR="00267921" w:rsidRPr="00A52DAD" w:rsidRDefault="00267921" w:rsidP="00267921">
      <w:pPr>
        <w:rPr>
          <w:rFonts w:ascii="Gill Sans MT" w:hAnsi="Gill Sans MT"/>
          <w:b/>
        </w:rPr>
      </w:pPr>
      <w:r>
        <w:rPr>
          <w:rFonts w:ascii="Gill Sans MT" w:hAnsi="Gill Sans MT"/>
          <w:b/>
        </w:rPr>
        <w:t>Required reading</w:t>
      </w:r>
    </w:p>
    <w:p w14:paraId="4538D7DB" w14:textId="1C6455C2" w:rsidR="00267921" w:rsidRPr="00267921" w:rsidRDefault="00267921" w:rsidP="00267921">
      <w:pPr>
        <w:widowControl w:val="0"/>
        <w:autoSpaceDE w:val="0"/>
        <w:autoSpaceDN w:val="0"/>
        <w:adjustRightInd w:val="0"/>
        <w:ind w:left="900"/>
        <w:rPr>
          <w:rFonts w:ascii="Gill Sans MT" w:hAnsi="Gill Sans MT" w:cs="Arial"/>
          <w:b/>
        </w:rPr>
      </w:pPr>
      <w:r w:rsidRPr="00267921">
        <w:rPr>
          <w:rFonts w:ascii="Gill Sans MT" w:hAnsi="Gill Sans MT" w:cs="Arial"/>
          <w:b/>
        </w:rPr>
        <w:t>Design City Milan [Book]</w:t>
      </w:r>
    </w:p>
    <w:p w14:paraId="30BDC427" w14:textId="06849A43" w:rsidR="00267921" w:rsidRPr="00267921" w:rsidRDefault="00267921" w:rsidP="00267921">
      <w:pPr>
        <w:ind w:left="900"/>
        <w:rPr>
          <w:rFonts w:ascii="Gill Sans MT" w:hAnsi="Gill Sans MT" w:cs="Arial"/>
          <w:sz w:val="26"/>
          <w:szCs w:val="26"/>
        </w:rPr>
      </w:pPr>
      <w:proofErr w:type="gramStart"/>
      <w:r w:rsidRPr="00267921">
        <w:rPr>
          <w:rFonts w:ascii="Gill Sans MT" w:hAnsi="Gill Sans MT" w:cs="Arial"/>
        </w:rPr>
        <w:t>by</w:t>
      </w:r>
      <w:proofErr w:type="gramEnd"/>
      <w:r w:rsidRPr="00267921">
        <w:rPr>
          <w:rFonts w:ascii="Gill Sans MT" w:hAnsi="Gill Sans MT" w:cs="Arial"/>
        </w:rPr>
        <w:t xml:space="preserve"> Cecilia </w:t>
      </w:r>
      <w:proofErr w:type="spellStart"/>
      <w:r w:rsidRPr="00267921">
        <w:rPr>
          <w:rFonts w:ascii="Gill Sans MT" w:hAnsi="Gill Sans MT" w:cs="Arial"/>
        </w:rPr>
        <w:t>Bolognesi</w:t>
      </w:r>
      <w:proofErr w:type="spellEnd"/>
      <w:r w:rsidRPr="00267921">
        <w:rPr>
          <w:rFonts w:ascii="Gill Sans MT" w:hAnsi="Gill Sans MT" w:cs="Arial"/>
        </w:rPr>
        <w:t xml:space="preserve">, </w:t>
      </w:r>
      <w:proofErr w:type="spellStart"/>
      <w:r w:rsidRPr="00267921">
        <w:rPr>
          <w:rFonts w:ascii="Gill Sans MT" w:hAnsi="Gill Sans MT" w:cs="Arial"/>
        </w:rPr>
        <w:t>Mariangela</w:t>
      </w:r>
      <w:proofErr w:type="spellEnd"/>
      <w:r w:rsidRPr="00267921">
        <w:rPr>
          <w:rFonts w:ascii="Gill Sans MT" w:hAnsi="Gill Sans MT" w:cs="Arial"/>
        </w:rPr>
        <w:t xml:space="preserve"> </w:t>
      </w:r>
      <w:proofErr w:type="spellStart"/>
      <w:r w:rsidRPr="00267921">
        <w:rPr>
          <w:rFonts w:ascii="Gill Sans MT" w:hAnsi="Gill Sans MT" w:cs="Arial"/>
        </w:rPr>
        <w:t>Palazzi</w:t>
      </w:r>
      <w:proofErr w:type="spellEnd"/>
      <w:r w:rsidRPr="00267921">
        <w:rPr>
          <w:rFonts w:ascii="Gill Sans MT" w:hAnsi="Gill Sans MT" w:cs="Arial"/>
        </w:rPr>
        <w:t>-Williams, Wiley</w:t>
      </w:r>
      <w:r>
        <w:rPr>
          <w:rFonts w:ascii="Gill Sans MT" w:hAnsi="Gill Sans MT" w:cs="Arial"/>
        </w:rPr>
        <w:t>, 2007</w:t>
      </w:r>
      <w:r w:rsidRPr="00267921">
        <w:rPr>
          <w:rFonts w:ascii="Gill Sans MT" w:hAnsi="Gill Sans MT" w:cs="Arial"/>
        </w:rPr>
        <w:t> </w:t>
      </w:r>
      <w:r w:rsidRPr="00267921">
        <w:rPr>
          <w:rFonts w:ascii="Gill Sans MT" w:hAnsi="Gill Sans MT" w:cs="Arial"/>
          <w:sz w:val="26"/>
          <w:szCs w:val="26"/>
        </w:rPr>
        <w:t xml:space="preserve"> </w:t>
      </w:r>
    </w:p>
    <w:p w14:paraId="4E28383D" w14:textId="1A6DF1CC" w:rsidR="00267921" w:rsidRDefault="00267921" w:rsidP="00267921">
      <w:pPr>
        <w:ind w:left="900"/>
        <w:rPr>
          <w:rFonts w:ascii="Gill Sans MT" w:hAnsi="Gill Sans MT" w:cs="Arial"/>
        </w:rPr>
      </w:pPr>
      <w:r w:rsidRPr="00267921">
        <w:rPr>
          <w:rFonts w:ascii="Gill Sans MT" w:hAnsi="Gill Sans MT" w:cs="Arial"/>
        </w:rPr>
        <w:t>ISBN 0470026839</w:t>
      </w:r>
    </w:p>
    <w:p w14:paraId="6286CC52" w14:textId="77777777" w:rsidR="008244EA" w:rsidRPr="00267921" w:rsidRDefault="008244EA" w:rsidP="00267921">
      <w:pPr>
        <w:ind w:left="900"/>
        <w:rPr>
          <w:rFonts w:ascii="Gill Sans MT" w:hAnsi="Gill Sans MT" w:cs="Arial"/>
        </w:rPr>
      </w:pPr>
    </w:p>
    <w:p w14:paraId="116FD385" w14:textId="6965EEBC" w:rsidR="00267921" w:rsidRPr="00267921" w:rsidRDefault="00267921" w:rsidP="00267921">
      <w:pPr>
        <w:widowControl w:val="0"/>
        <w:autoSpaceDE w:val="0"/>
        <w:autoSpaceDN w:val="0"/>
        <w:adjustRightInd w:val="0"/>
        <w:ind w:left="900"/>
        <w:rPr>
          <w:rFonts w:ascii="Gill Sans MT" w:hAnsi="Gill Sans MT" w:cs="Arial"/>
          <w:b/>
          <w:bCs/>
          <w:color w:val="0E0E0E"/>
        </w:rPr>
      </w:pPr>
      <w:r w:rsidRPr="00267921">
        <w:rPr>
          <w:rFonts w:ascii="Gill Sans MT" w:hAnsi="Gill Sans MT" w:cs="Arial"/>
          <w:b/>
          <w:bCs/>
          <w:color w:val="0E0E0E"/>
        </w:rPr>
        <w:t>Design as Future-Making [book]</w:t>
      </w:r>
    </w:p>
    <w:p w14:paraId="0A12553C" w14:textId="04814C5B" w:rsidR="00267921" w:rsidRDefault="00267921" w:rsidP="00267921">
      <w:pPr>
        <w:ind w:left="900"/>
        <w:rPr>
          <w:rFonts w:ascii="Gill Sans MT" w:hAnsi="Gill Sans MT" w:cs="LatoLatin-Regular"/>
          <w:color w:val="262626"/>
        </w:rPr>
      </w:pPr>
      <w:proofErr w:type="gramStart"/>
      <w:r w:rsidRPr="00267921">
        <w:rPr>
          <w:rFonts w:ascii="Gill Sans MT" w:hAnsi="Gill Sans MT" w:cs="Arial"/>
        </w:rPr>
        <w:t>by</w:t>
      </w:r>
      <w:proofErr w:type="gramEnd"/>
      <w:r w:rsidRPr="00267921">
        <w:rPr>
          <w:rFonts w:ascii="Gill Sans MT" w:hAnsi="Gill Sans MT" w:cs="Arial"/>
        </w:rPr>
        <w:t xml:space="preserve"> Susan </w:t>
      </w:r>
      <w:proofErr w:type="spellStart"/>
      <w:r w:rsidRPr="00267921">
        <w:rPr>
          <w:rFonts w:ascii="Gill Sans MT" w:hAnsi="Gill Sans MT" w:cs="Arial"/>
        </w:rPr>
        <w:t>Yelavich</w:t>
      </w:r>
      <w:proofErr w:type="spellEnd"/>
      <w:r w:rsidRPr="00267921">
        <w:rPr>
          <w:rFonts w:ascii="Gill Sans MT" w:hAnsi="Gill Sans MT" w:cs="Arial"/>
        </w:rPr>
        <w:t xml:space="preserve"> (Editor), Barbara Adams (Editor), </w:t>
      </w:r>
      <w:r w:rsidRPr="00267921">
        <w:rPr>
          <w:rFonts w:ascii="Gill Sans MT" w:hAnsi="Gill Sans MT" w:cs="LatoLatin-Regular"/>
          <w:color w:val="262626"/>
        </w:rPr>
        <w:t>Bloomsbury Academic,</w:t>
      </w:r>
      <w:r w:rsidRPr="00267921">
        <w:rPr>
          <w:rFonts w:ascii="Gill Sans MT" w:hAnsi="Gill Sans MT" w:cs="Arial"/>
        </w:rPr>
        <w:t xml:space="preserve"> </w:t>
      </w:r>
      <w:r w:rsidRPr="00267921">
        <w:rPr>
          <w:rFonts w:ascii="Gill Sans MT" w:hAnsi="Gill Sans MT" w:cs="LatoLatin-Regular"/>
          <w:color w:val="262626"/>
        </w:rPr>
        <w:t xml:space="preserve">November, 2014 </w:t>
      </w:r>
    </w:p>
    <w:p w14:paraId="68595DF9" w14:textId="77777777" w:rsidR="008244EA" w:rsidRDefault="008244EA" w:rsidP="00267921">
      <w:pPr>
        <w:ind w:left="900"/>
        <w:rPr>
          <w:rFonts w:ascii="Gill Sans MT" w:hAnsi="Gill Sans MT" w:cs="LatoLatin-Regular"/>
          <w:color w:val="262626"/>
        </w:rPr>
      </w:pPr>
    </w:p>
    <w:p w14:paraId="6F5B0018" w14:textId="4D49EC60" w:rsidR="00391459" w:rsidRPr="00391459" w:rsidRDefault="00391459" w:rsidP="00267921">
      <w:pPr>
        <w:ind w:left="900"/>
        <w:rPr>
          <w:rFonts w:ascii="Gill Sans MT" w:hAnsi="Gill Sans MT" w:cs="LatoLatin-Regular"/>
          <w:b/>
          <w:color w:val="262626"/>
        </w:rPr>
      </w:pPr>
      <w:r w:rsidRPr="00391459">
        <w:rPr>
          <w:rFonts w:ascii="Gill Sans MT" w:hAnsi="Gill Sans MT" w:cs="Arial"/>
          <w:b/>
        </w:rPr>
        <w:t>Future-Fact or Fiction-Frog speculates about Milan Design Week [Website]</w:t>
      </w:r>
    </w:p>
    <w:p w14:paraId="780EB2E9" w14:textId="77777777" w:rsidR="00391459" w:rsidRDefault="000F2042" w:rsidP="00391459">
      <w:pPr>
        <w:ind w:left="900"/>
      </w:pPr>
      <w:hyperlink r:id="rId6" w:history="1">
        <w:r w:rsidR="00391459" w:rsidRPr="000059C4">
          <w:rPr>
            <w:rStyle w:val="Hyperlink"/>
          </w:rPr>
          <w:t>http://www.core77.com/posts/35979/Future-Fact-or-Fiction-frog-Speculates-about-Milan-Design-Week-2025</w:t>
        </w:r>
      </w:hyperlink>
    </w:p>
    <w:p w14:paraId="477700C8" w14:textId="77777777" w:rsidR="008244EA" w:rsidRDefault="008244EA" w:rsidP="00391459">
      <w:pPr>
        <w:ind w:left="900"/>
      </w:pPr>
    </w:p>
    <w:p w14:paraId="3C168786" w14:textId="77777777" w:rsidR="008244EA" w:rsidRDefault="00391459" w:rsidP="00391459">
      <w:pPr>
        <w:ind w:left="900"/>
        <w:rPr>
          <w:b/>
        </w:rPr>
      </w:pPr>
      <w:r w:rsidRPr="00391459">
        <w:rPr>
          <w:b/>
        </w:rPr>
        <w:t>Milan world design capital the reasons behind a record - Part 1</w:t>
      </w:r>
      <w:r w:rsidR="008244EA">
        <w:rPr>
          <w:b/>
        </w:rPr>
        <w:t>&amp;2</w:t>
      </w:r>
      <w:r w:rsidRPr="00391459">
        <w:rPr>
          <w:b/>
        </w:rPr>
        <w:t xml:space="preserve"> - </w:t>
      </w:r>
      <w:proofErr w:type="spellStart"/>
      <w:r w:rsidRPr="00391459">
        <w:rPr>
          <w:b/>
        </w:rPr>
        <w:t>Interni</w:t>
      </w:r>
      <w:proofErr w:type="spellEnd"/>
      <w:r w:rsidRPr="00391459">
        <w:rPr>
          <w:b/>
        </w:rPr>
        <w:t xml:space="preserve"> Magazine [</w:t>
      </w:r>
      <w:proofErr w:type="spellStart"/>
      <w:r w:rsidRPr="00391459">
        <w:rPr>
          <w:b/>
        </w:rPr>
        <w:t>pdf</w:t>
      </w:r>
      <w:proofErr w:type="spellEnd"/>
      <w:r>
        <w:rPr>
          <w:b/>
        </w:rPr>
        <w:t>-handout</w:t>
      </w:r>
      <w:r w:rsidRPr="00391459">
        <w:rPr>
          <w:b/>
        </w:rPr>
        <w:t>]</w:t>
      </w:r>
      <w:r>
        <w:rPr>
          <w:b/>
        </w:rPr>
        <w:t xml:space="preserve"> </w:t>
      </w:r>
      <w:proofErr w:type="gramStart"/>
      <w:r w:rsidR="008244EA" w:rsidRPr="008244EA">
        <w:t>April,</w:t>
      </w:r>
      <w:proofErr w:type="gramEnd"/>
      <w:r w:rsidR="008244EA" w:rsidRPr="008244EA">
        <w:t xml:space="preserve"> 2016</w:t>
      </w:r>
    </w:p>
    <w:p w14:paraId="503AB45D" w14:textId="3B65E501" w:rsidR="00267921" w:rsidRDefault="00391459" w:rsidP="00267921">
      <w:pPr>
        <w:ind w:left="900"/>
      </w:pPr>
      <w:proofErr w:type="gramStart"/>
      <w:r>
        <w:t>a</w:t>
      </w:r>
      <w:proofErr w:type="gramEnd"/>
      <w:r>
        <w:t xml:space="preserve"> conversation with: Claudia </w:t>
      </w:r>
      <w:proofErr w:type="spellStart"/>
      <w:r>
        <w:t>Luti</w:t>
      </w:r>
      <w:proofErr w:type="spellEnd"/>
      <w:r>
        <w:t xml:space="preserve">-president of </w:t>
      </w:r>
      <w:proofErr w:type="spellStart"/>
      <w:r>
        <w:t>Kartel</w:t>
      </w:r>
      <w:proofErr w:type="spellEnd"/>
      <w:r>
        <w:t xml:space="preserve">, Alberto </w:t>
      </w:r>
      <w:proofErr w:type="spellStart"/>
      <w:r>
        <w:t>Alessi</w:t>
      </w:r>
      <w:proofErr w:type="spellEnd"/>
      <w:r>
        <w:t xml:space="preserve">, Roberto </w:t>
      </w:r>
      <w:proofErr w:type="spellStart"/>
      <w:r>
        <w:t>Archetti</w:t>
      </w:r>
      <w:proofErr w:type="spellEnd"/>
      <w:r>
        <w:t xml:space="preserve">-brand director of </w:t>
      </w:r>
      <w:proofErr w:type="spellStart"/>
      <w:r>
        <w:t>Poltrona</w:t>
      </w:r>
      <w:proofErr w:type="spellEnd"/>
      <w:r>
        <w:t xml:space="preserve"> Frau, Paolo </w:t>
      </w:r>
      <w:proofErr w:type="spellStart"/>
      <w:r>
        <w:t>Bestetti</w:t>
      </w:r>
      <w:proofErr w:type="spellEnd"/>
      <w:r>
        <w:t xml:space="preserve">-CEO of Baxter, Enrico </w:t>
      </w:r>
      <w:proofErr w:type="spellStart"/>
      <w:r>
        <w:t>Bracesco-Ceo</w:t>
      </w:r>
      <w:proofErr w:type="spellEnd"/>
      <w:r>
        <w:t xml:space="preserve"> of </w:t>
      </w:r>
      <w:proofErr w:type="spellStart"/>
      <w:r>
        <w:t>Teuco</w:t>
      </w:r>
      <w:proofErr w:type="spellEnd"/>
      <w:r>
        <w:t xml:space="preserve"> </w:t>
      </w:r>
      <w:proofErr w:type="spellStart"/>
      <w:r>
        <w:t>Guzzini</w:t>
      </w:r>
      <w:proofErr w:type="spellEnd"/>
      <w:r>
        <w:t xml:space="preserve">, Giorgio </w:t>
      </w:r>
      <w:proofErr w:type="spellStart"/>
      <w:r>
        <w:t>B</w:t>
      </w:r>
      <w:r w:rsidR="008244EA">
        <w:t>u</w:t>
      </w:r>
      <w:r>
        <w:t>snelli</w:t>
      </w:r>
      <w:proofErr w:type="spellEnd"/>
      <w:r>
        <w:t xml:space="preserve">-president of B&amp;B Italia, Alessandro </w:t>
      </w:r>
      <w:proofErr w:type="spellStart"/>
      <w:r>
        <w:t>Calligaris</w:t>
      </w:r>
      <w:proofErr w:type="spellEnd"/>
      <w:r>
        <w:t xml:space="preserve">-president of </w:t>
      </w:r>
      <w:proofErr w:type="spellStart"/>
      <w:r w:rsidR="008244EA">
        <w:t>C</w:t>
      </w:r>
      <w:r>
        <w:t>alligaris</w:t>
      </w:r>
      <w:proofErr w:type="spellEnd"/>
      <w:r>
        <w:t xml:space="preserve">, Giorgio </w:t>
      </w:r>
      <w:proofErr w:type="spellStart"/>
      <w:r w:rsidR="008244EA">
        <w:t>C</w:t>
      </w:r>
      <w:r>
        <w:t>attelan</w:t>
      </w:r>
      <w:proofErr w:type="spellEnd"/>
      <w:r>
        <w:t>-president of</w:t>
      </w:r>
      <w:r w:rsidR="008244EA">
        <w:t xml:space="preserve"> </w:t>
      </w:r>
      <w:proofErr w:type="spellStart"/>
      <w:r w:rsidR="008244EA">
        <w:t>Cattelan</w:t>
      </w:r>
      <w:proofErr w:type="spellEnd"/>
      <w:r w:rsidR="008244EA">
        <w:t xml:space="preserve"> Italia, Gabriele </w:t>
      </w:r>
      <w:proofErr w:type="spellStart"/>
      <w:r w:rsidR="008244EA">
        <w:t>Centazzo</w:t>
      </w:r>
      <w:proofErr w:type="spellEnd"/>
      <w:r w:rsidR="008244EA">
        <w:t xml:space="preserve">-president of </w:t>
      </w:r>
      <w:proofErr w:type="spellStart"/>
      <w:r w:rsidR="008244EA">
        <w:t>Valcucine</w:t>
      </w:r>
      <w:proofErr w:type="spellEnd"/>
      <w:r w:rsidR="008244EA">
        <w:t xml:space="preserve">, Marco </w:t>
      </w:r>
      <w:proofErr w:type="spellStart"/>
      <w:r w:rsidR="008244EA">
        <w:t>Dolcino</w:t>
      </w:r>
      <w:proofErr w:type="spellEnd"/>
      <w:r w:rsidR="008244EA">
        <w:t xml:space="preserve">-CEO of </w:t>
      </w:r>
      <w:proofErr w:type="spellStart"/>
      <w:r w:rsidR="008244EA">
        <w:t>Unopiù</w:t>
      </w:r>
      <w:proofErr w:type="spellEnd"/>
      <w:r w:rsidR="008244EA">
        <w:t xml:space="preserve">, </w:t>
      </w:r>
      <w:proofErr w:type="spellStart"/>
      <w:r w:rsidR="008244EA">
        <w:t>Piero</w:t>
      </w:r>
      <w:proofErr w:type="spellEnd"/>
      <w:r w:rsidR="008244EA">
        <w:t xml:space="preserve"> </w:t>
      </w:r>
      <w:proofErr w:type="spellStart"/>
      <w:r w:rsidR="008244EA">
        <w:t>Gandini</w:t>
      </w:r>
      <w:proofErr w:type="spellEnd"/>
      <w:r w:rsidR="008244EA">
        <w:t xml:space="preserve">-president of </w:t>
      </w:r>
      <w:proofErr w:type="spellStart"/>
      <w:r w:rsidR="008244EA">
        <w:t>Flos</w:t>
      </w:r>
      <w:proofErr w:type="spellEnd"/>
      <w:r w:rsidR="008244EA">
        <w:t xml:space="preserve">, Roberto </w:t>
      </w:r>
      <w:proofErr w:type="spellStart"/>
      <w:r w:rsidR="008244EA">
        <w:t>Gavazzi</w:t>
      </w:r>
      <w:proofErr w:type="spellEnd"/>
      <w:r w:rsidR="008244EA">
        <w:t xml:space="preserve">-CEO of </w:t>
      </w:r>
      <w:proofErr w:type="spellStart"/>
      <w:r w:rsidR="008244EA">
        <w:t>Boffi</w:t>
      </w:r>
      <w:proofErr w:type="spellEnd"/>
    </w:p>
    <w:p w14:paraId="4F0F23DD" w14:textId="77777777" w:rsidR="008244EA" w:rsidRDefault="008244EA" w:rsidP="00267921">
      <w:pPr>
        <w:ind w:left="900"/>
      </w:pPr>
    </w:p>
    <w:p w14:paraId="33F3F036" w14:textId="0FEE8134" w:rsidR="00FA1D0A" w:rsidRPr="00FA1D0A" w:rsidRDefault="00FA1D0A" w:rsidP="00FA1D0A">
      <w:pPr>
        <w:ind w:left="900"/>
        <w:rPr>
          <w:b/>
        </w:rPr>
      </w:pPr>
      <w:r w:rsidRPr="00FA1D0A">
        <w:rPr>
          <w:b/>
        </w:rPr>
        <w:t>Making Strategies in Spatial Planning- Knowledge and Values</w:t>
      </w:r>
      <w:r>
        <w:rPr>
          <w:b/>
        </w:rPr>
        <w:t xml:space="preserve"> </w:t>
      </w:r>
      <w:r w:rsidRPr="00391459">
        <w:rPr>
          <w:b/>
        </w:rPr>
        <w:t>[</w:t>
      </w:r>
      <w:proofErr w:type="spellStart"/>
      <w:r w:rsidRPr="00391459">
        <w:rPr>
          <w:b/>
        </w:rPr>
        <w:t>pdf</w:t>
      </w:r>
      <w:proofErr w:type="spellEnd"/>
      <w:r>
        <w:rPr>
          <w:b/>
        </w:rPr>
        <w:t>-handout</w:t>
      </w:r>
      <w:r w:rsidRPr="00391459">
        <w:rPr>
          <w:b/>
        </w:rPr>
        <w:t>]</w:t>
      </w:r>
      <w:r>
        <w:rPr>
          <w:b/>
        </w:rPr>
        <w:t xml:space="preserve"> </w:t>
      </w:r>
      <w:r w:rsidRPr="00FA1D0A">
        <w:t xml:space="preserve">Maria </w:t>
      </w:r>
      <w:proofErr w:type="spellStart"/>
      <w:r w:rsidRPr="00FA1D0A">
        <w:t>Cerreta</w:t>
      </w:r>
      <w:proofErr w:type="spellEnd"/>
      <w:r w:rsidRPr="00FA1D0A">
        <w:t xml:space="preserve">, </w:t>
      </w:r>
      <w:proofErr w:type="spellStart"/>
      <w:r w:rsidRPr="00FA1D0A">
        <w:t>Grazia</w:t>
      </w:r>
      <w:proofErr w:type="spellEnd"/>
      <w:r w:rsidRPr="00FA1D0A">
        <w:t xml:space="preserve"> </w:t>
      </w:r>
      <w:proofErr w:type="spellStart"/>
      <w:r w:rsidRPr="00FA1D0A">
        <w:t>Concilio</w:t>
      </w:r>
      <w:proofErr w:type="spellEnd"/>
      <w:r w:rsidRPr="00FA1D0A">
        <w:t xml:space="preserve">, Valeria </w:t>
      </w:r>
      <w:proofErr w:type="spellStart"/>
      <w:r w:rsidRPr="00FA1D0A">
        <w:t>Monno</w:t>
      </w:r>
      <w:proofErr w:type="spellEnd"/>
      <w:r w:rsidRPr="00FA1D0A">
        <w:t>,</w:t>
      </w:r>
      <w:r w:rsidR="006A7B98">
        <w:t xml:space="preserve"> Urban and Landscape Perspectives, Volume 9, Chapter 1 (</w:t>
      </w:r>
      <w:proofErr w:type="spellStart"/>
      <w:r w:rsidR="006A7B98">
        <w:t>pg</w:t>
      </w:r>
      <w:proofErr w:type="spellEnd"/>
      <w:r w:rsidR="006A7B98">
        <w:t xml:space="preserve"> 3-26), </w:t>
      </w:r>
      <w:proofErr w:type="spellStart"/>
      <w:r w:rsidR="006A7B98">
        <w:t>Spriing</w:t>
      </w:r>
      <w:proofErr w:type="spellEnd"/>
      <w:r w:rsidR="006A7B98">
        <w:t xml:space="preserve"> Dordrecht Heidelberg, London-New York 2010</w:t>
      </w:r>
    </w:p>
    <w:p w14:paraId="2D30517C" w14:textId="77777777" w:rsidR="009367B4" w:rsidRDefault="009367B4" w:rsidP="007948DE">
      <w:pPr>
        <w:rPr>
          <w:rFonts w:ascii="Gill Sans MT" w:hAnsi="Gill Sans MT"/>
          <w:b/>
        </w:rPr>
      </w:pPr>
    </w:p>
    <w:p w14:paraId="7E1B9B77" w14:textId="77777777" w:rsidR="00267921" w:rsidRDefault="00267921" w:rsidP="007948DE">
      <w:pPr>
        <w:rPr>
          <w:rFonts w:ascii="Gill Sans MT" w:hAnsi="Gill Sans MT"/>
          <w:b/>
        </w:rPr>
      </w:pPr>
    </w:p>
    <w:p w14:paraId="5672AC45" w14:textId="77777777" w:rsidR="006A7B98" w:rsidRDefault="006A7B98">
      <w:pPr>
        <w:rPr>
          <w:rFonts w:ascii="Gill Sans MT" w:eastAsia="Times New Roman" w:hAnsi="Gill Sans MT"/>
          <w:b/>
        </w:rPr>
      </w:pPr>
      <w:r>
        <w:rPr>
          <w:rFonts w:ascii="Gill Sans MT" w:eastAsia="Times New Roman" w:hAnsi="Gill Sans MT"/>
          <w:b/>
        </w:rPr>
        <w:br w:type="page"/>
      </w:r>
    </w:p>
    <w:p w14:paraId="627DF226" w14:textId="4BDF7404" w:rsidR="00267921" w:rsidRPr="00A52DAD" w:rsidRDefault="00267921" w:rsidP="00267921">
      <w:pPr>
        <w:rPr>
          <w:rFonts w:ascii="Gill Sans MT" w:eastAsia="Times New Roman" w:hAnsi="Gill Sans MT"/>
          <w:b/>
        </w:rPr>
      </w:pPr>
      <w:r>
        <w:rPr>
          <w:rFonts w:ascii="Gill Sans MT" w:eastAsia="Times New Roman" w:hAnsi="Gill Sans MT"/>
          <w:b/>
        </w:rPr>
        <w:t>Academic Misconduct</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267921" w:rsidRPr="00E021BA" w14:paraId="10C62478" w14:textId="77777777" w:rsidTr="00267921">
        <w:tc>
          <w:tcPr>
            <w:tcW w:w="8856" w:type="dxa"/>
          </w:tcPr>
          <w:p w14:paraId="0847C5B6" w14:textId="77777777" w:rsidR="00267921" w:rsidRDefault="00267921" w:rsidP="00267921">
            <w:pPr>
              <w:rPr>
                <w:rFonts w:ascii="Gill Sans MT" w:eastAsia="Times New Roman" w:hAnsi="Gill Sans MT"/>
              </w:rPr>
            </w:pPr>
            <w:r>
              <w:rPr>
                <w:rFonts w:ascii="Gill Sans MT" w:eastAsia="Times New Roman" w:hAnsi="Gill Sans MT"/>
              </w:rPr>
              <w:t>Academic Misconduct (rule 3335-31-02) is defined as “any activity that tends to compromise the academic integrity of the institution, or subvert the educational process.” Please refer to rule 3335-31-02 in the student code of conduct for examples of academic misconduct</w:t>
            </w:r>
          </w:p>
          <w:p w14:paraId="44788725" w14:textId="77777777" w:rsidR="006A7B98" w:rsidRDefault="006A7B98" w:rsidP="00267921">
            <w:pPr>
              <w:rPr>
                <w:rFonts w:ascii="Gill Sans MT" w:eastAsia="Times New Roman" w:hAnsi="Gill Sans MT"/>
              </w:rPr>
            </w:pPr>
          </w:p>
          <w:p w14:paraId="5EE580D7" w14:textId="77777777" w:rsidR="006A7B98" w:rsidRDefault="006A7B98" w:rsidP="00267921">
            <w:pPr>
              <w:rPr>
                <w:rFonts w:ascii="Gill Sans MT" w:eastAsia="Times New Roman" w:hAnsi="Gill Sans MT"/>
              </w:rPr>
            </w:pPr>
          </w:p>
          <w:p w14:paraId="258C8F40" w14:textId="77777777" w:rsidR="006A7B98" w:rsidRDefault="006A7B98" w:rsidP="00267921">
            <w:pPr>
              <w:rPr>
                <w:rFonts w:ascii="Gill Sans MT" w:eastAsia="Times New Roman" w:hAnsi="Gill Sans MT"/>
              </w:rPr>
            </w:pPr>
          </w:p>
          <w:p w14:paraId="14BF7A5E" w14:textId="77777777" w:rsidR="006A7B98" w:rsidRPr="00E021BA" w:rsidRDefault="006A7B98" w:rsidP="00267921">
            <w:pPr>
              <w:rPr>
                <w:rFonts w:ascii="Gill Sans MT" w:hAnsi="Gill Sans MT"/>
              </w:rPr>
            </w:pPr>
          </w:p>
        </w:tc>
      </w:tr>
    </w:tbl>
    <w:p w14:paraId="1C71CB8A" w14:textId="77777777" w:rsidR="00267921" w:rsidRDefault="00267921" w:rsidP="00267921">
      <w:pPr>
        <w:widowControl w:val="0"/>
        <w:autoSpaceDE w:val="0"/>
        <w:autoSpaceDN w:val="0"/>
        <w:adjustRightInd w:val="0"/>
        <w:rPr>
          <w:rFonts w:eastAsia="Times New Roman"/>
        </w:rPr>
      </w:pPr>
    </w:p>
    <w:p w14:paraId="549A2C99" w14:textId="77777777" w:rsidR="00267921" w:rsidRPr="00AB32B2" w:rsidRDefault="00267921" w:rsidP="00267921">
      <w:pPr>
        <w:widowControl w:val="0"/>
        <w:autoSpaceDE w:val="0"/>
        <w:autoSpaceDN w:val="0"/>
        <w:adjustRightInd w:val="0"/>
        <w:rPr>
          <w:rFonts w:eastAsia="Times New Roman"/>
          <w:b/>
          <w:sz w:val="36"/>
        </w:rPr>
      </w:pPr>
      <w:r>
        <w:rPr>
          <w:rFonts w:eastAsia="Times New Roman"/>
          <w:b/>
          <w:sz w:val="36"/>
        </w:rPr>
        <w:t>Statement of Disability</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956"/>
      </w:tblGrid>
      <w:tr w:rsidR="00267921" w:rsidRPr="00E021BA" w14:paraId="26EFDF17" w14:textId="77777777" w:rsidTr="00267921">
        <w:tc>
          <w:tcPr>
            <w:tcW w:w="8856" w:type="dxa"/>
          </w:tcPr>
          <w:p w14:paraId="39ADBDA7" w14:textId="77777777" w:rsidR="00267921" w:rsidRPr="00AE48F8" w:rsidRDefault="00267921" w:rsidP="00267921">
            <w:pPr>
              <w:widowControl w:val="0"/>
              <w:autoSpaceDE w:val="0"/>
              <w:autoSpaceDN w:val="0"/>
              <w:adjustRightInd w:val="0"/>
              <w:rPr>
                <w:rFonts w:cs="Arial"/>
                <w:sz w:val="36"/>
                <w:szCs w:val="36"/>
              </w:rPr>
            </w:pPr>
            <w:r>
              <w:rPr>
                <w:rFonts w:eastAsia="Times New Roman"/>
                <w:sz w:val="36"/>
              </w:rPr>
              <w:t>To register a documented disability, please call the Office for Disability Services (</w:t>
            </w:r>
            <w:r w:rsidRPr="00AE48F8">
              <w:rPr>
                <w:rFonts w:eastAsia="Times New Roman"/>
                <w:sz w:val="36"/>
                <w:szCs w:val="36"/>
              </w:rPr>
              <w:t xml:space="preserve">located in </w:t>
            </w:r>
            <w:r>
              <w:rPr>
                <w:rFonts w:cs="Arial"/>
                <w:sz w:val="36"/>
                <w:szCs w:val="36"/>
              </w:rPr>
              <w:t xml:space="preserve">098 Baker Hall, </w:t>
            </w:r>
            <w:r w:rsidRPr="00AE48F8">
              <w:rPr>
                <w:rFonts w:cs="Arial"/>
                <w:sz w:val="36"/>
                <w:szCs w:val="36"/>
              </w:rPr>
              <w:t>113 W. 12th Ave</w:t>
            </w:r>
            <w:r>
              <w:rPr>
                <w:rFonts w:cs="Arial"/>
                <w:sz w:val="36"/>
                <w:szCs w:val="36"/>
              </w:rPr>
              <w:t xml:space="preserve">, </w:t>
            </w:r>
            <w:r w:rsidRPr="00AE48F8">
              <w:rPr>
                <w:rFonts w:cs="Arial"/>
                <w:sz w:val="36"/>
                <w:szCs w:val="36"/>
              </w:rPr>
              <w:t>Columbus, OH 43210</w:t>
            </w:r>
            <w:r>
              <w:rPr>
                <w:rFonts w:eastAsia="Times New Roman"/>
                <w:sz w:val="36"/>
              </w:rPr>
              <w:t>) at 292-3307, 292-0901 TDD, and notify the professor.</w:t>
            </w:r>
          </w:p>
          <w:p w14:paraId="595181DD" w14:textId="77777777" w:rsidR="00267921" w:rsidRPr="00E021BA" w:rsidRDefault="00267921" w:rsidP="00267921">
            <w:pPr>
              <w:rPr>
                <w:rFonts w:ascii="Gill Sans MT" w:hAnsi="Gill Sans MT"/>
              </w:rPr>
            </w:pPr>
          </w:p>
        </w:tc>
      </w:tr>
    </w:tbl>
    <w:p w14:paraId="324EEBCE" w14:textId="77777777" w:rsidR="009367B4" w:rsidRDefault="009367B4">
      <w:pPr>
        <w:rPr>
          <w:rFonts w:ascii="Gill Sans MT" w:hAnsi="Gill Sans MT"/>
          <w:b/>
        </w:rPr>
      </w:pPr>
      <w:r>
        <w:rPr>
          <w:rFonts w:ascii="Gill Sans MT" w:hAnsi="Gill Sans MT"/>
          <w:b/>
        </w:rPr>
        <w:br w:type="page"/>
      </w:r>
    </w:p>
    <w:p w14:paraId="6FAF234E" w14:textId="31B2C57C" w:rsidR="007948DE" w:rsidRDefault="00FA4B94" w:rsidP="007948DE">
      <w:pPr>
        <w:rPr>
          <w:rFonts w:ascii="Gill Sans MT" w:hAnsi="Gill Sans MT"/>
          <w:b/>
        </w:rPr>
      </w:pPr>
      <w:r>
        <w:rPr>
          <w:rFonts w:ascii="Gill Sans MT" w:hAnsi="Gill Sans MT"/>
          <w:b/>
        </w:rPr>
        <w:t>Topical Outline</w:t>
      </w:r>
      <w:r w:rsidR="00643ED0">
        <w:rPr>
          <w:rFonts w:ascii="Gill Sans MT" w:hAnsi="Gill Sans MT"/>
          <w:b/>
        </w:rPr>
        <w:t>/schedule</w:t>
      </w:r>
    </w:p>
    <w:p w14:paraId="29513814" w14:textId="7C72FBA5" w:rsidR="0064081C" w:rsidRPr="00A52DAD" w:rsidRDefault="0064081C" w:rsidP="007948DE">
      <w:pPr>
        <w:rPr>
          <w:rFonts w:ascii="Gill Sans MT" w:hAnsi="Gill Sans MT"/>
          <w:sz w:val="20"/>
          <w:szCs w:val="20"/>
        </w:rPr>
      </w:pPr>
      <w:r w:rsidRPr="00A52DAD">
        <w:rPr>
          <w:rFonts w:ascii="Gill Sans MT" w:hAnsi="Gill Sans MT"/>
          <w:sz w:val="20"/>
          <w:szCs w:val="20"/>
        </w:rPr>
        <w:t xml:space="preserve">Note: week </w:t>
      </w:r>
      <w:r w:rsidR="00DC1941" w:rsidRPr="00A52DAD">
        <w:rPr>
          <w:rFonts w:ascii="Gill Sans MT" w:hAnsi="Gill Sans MT"/>
          <w:sz w:val="20"/>
          <w:szCs w:val="20"/>
        </w:rPr>
        <w:t>2-4 will begin with lectures and touring related sites Monday through Thursday. Friday students will participate in a daylong workshop culminating with group presentations followed by a group dinner.</w:t>
      </w:r>
    </w:p>
    <w:p w14:paraId="2BE113A9" w14:textId="1A4C631F" w:rsidR="0064081C" w:rsidRDefault="0064081C" w:rsidP="007948DE">
      <w:pPr>
        <w:rPr>
          <w:rFonts w:ascii="Gill Sans MT" w:hAnsi="Gill Sans MT"/>
          <w:b/>
        </w:rPr>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4"/>
        <w:gridCol w:w="1287"/>
        <w:gridCol w:w="6647"/>
        <w:gridCol w:w="257"/>
        <w:gridCol w:w="31"/>
      </w:tblGrid>
      <w:tr w:rsidR="00FA4B94" w:rsidRPr="00FA4B94" w14:paraId="33FDF410" w14:textId="77777777" w:rsidTr="009E2426">
        <w:tc>
          <w:tcPr>
            <w:tcW w:w="8856" w:type="dxa"/>
            <w:gridSpan w:val="5"/>
          </w:tcPr>
          <w:p w14:paraId="2CEA4FA3" w14:textId="77777777" w:rsidR="00FA4B94" w:rsidRPr="00E13198" w:rsidRDefault="00E13198" w:rsidP="00E021BA">
            <w:pPr>
              <w:rPr>
                <w:rFonts w:ascii="Gill Sans MT" w:hAnsi="Gill Sans MT"/>
                <w:b/>
              </w:rPr>
            </w:pPr>
            <w:r>
              <w:rPr>
                <w:rFonts w:ascii="Gill Sans MT" w:hAnsi="Gill Sans MT"/>
                <w:b/>
              </w:rPr>
              <w:t>Week 1</w:t>
            </w:r>
          </w:p>
        </w:tc>
      </w:tr>
      <w:tr w:rsidR="009E2426" w:rsidRPr="00FA4B94" w14:paraId="48C5C89C" w14:textId="77777777" w:rsidTr="009E2426">
        <w:tblPrEx>
          <w:tblLook w:val="0000" w:firstRow="0" w:lastRow="0" w:firstColumn="0" w:lastColumn="0" w:noHBand="0" w:noVBand="0"/>
        </w:tblPrEx>
        <w:trPr>
          <w:gridBefore w:val="1"/>
          <w:gridAfter w:val="1"/>
          <w:wBefore w:w="634" w:type="dxa"/>
          <w:wAfter w:w="31" w:type="dxa"/>
        </w:trPr>
        <w:tc>
          <w:tcPr>
            <w:tcW w:w="1287" w:type="dxa"/>
          </w:tcPr>
          <w:p w14:paraId="3088C71B" w14:textId="6EC41F44" w:rsidR="00FA4B94" w:rsidRPr="00FA4B94" w:rsidRDefault="00FA4B94">
            <w:pPr>
              <w:rPr>
                <w:rFonts w:ascii="Gill Sans MT" w:hAnsi="Gill Sans MT"/>
              </w:rPr>
            </w:pPr>
          </w:p>
        </w:tc>
        <w:tc>
          <w:tcPr>
            <w:tcW w:w="6647" w:type="dxa"/>
          </w:tcPr>
          <w:p w14:paraId="475A8336" w14:textId="77777777" w:rsidR="004173EE" w:rsidRPr="0064081C" w:rsidRDefault="006C76D9">
            <w:pPr>
              <w:rPr>
                <w:rFonts w:ascii="Gill Sans MT" w:hAnsi="Gill Sans MT"/>
                <w:b/>
              </w:rPr>
            </w:pPr>
            <w:r w:rsidRPr="0064081C">
              <w:rPr>
                <w:rFonts w:ascii="Gill Sans MT" w:hAnsi="Gill Sans MT"/>
                <w:b/>
              </w:rPr>
              <w:t xml:space="preserve">Design School at </w:t>
            </w:r>
            <w:proofErr w:type="spellStart"/>
            <w:r w:rsidRPr="0064081C">
              <w:rPr>
                <w:rFonts w:ascii="Gill Sans MT" w:hAnsi="Gill Sans MT"/>
                <w:b/>
              </w:rPr>
              <w:t>Politecnico</w:t>
            </w:r>
            <w:proofErr w:type="spellEnd"/>
            <w:r w:rsidRPr="0064081C">
              <w:rPr>
                <w:rFonts w:ascii="Gill Sans MT" w:hAnsi="Gill Sans MT"/>
                <w:b/>
              </w:rPr>
              <w:t xml:space="preserve"> di Milano</w:t>
            </w:r>
          </w:p>
          <w:p w14:paraId="0A4B209E" w14:textId="4644BBB1" w:rsidR="004173EE" w:rsidRPr="00FA4B94" w:rsidRDefault="004173EE" w:rsidP="00DC6546">
            <w:pPr>
              <w:rPr>
                <w:rFonts w:ascii="Gill Sans MT" w:hAnsi="Gill Sans MT"/>
              </w:rPr>
            </w:pPr>
            <w:r>
              <w:rPr>
                <w:rFonts w:ascii="Gill Sans MT" w:hAnsi="Gill Sans MT"/>
              </w:rPr>
              <w:t xml:space="preserve">Students will </w:t>
            </w:r>
            <w:r w:rsidR="002C11DE">
              <w:rPr>
                <w:rFonts w:ascii="Gill Sans MT" w:hAnsi="Gill Sans MT"/>
              </w:rPr>
              <w:t xml:space="preserve">participate in Michele </w:t>
            </w:r>
            <w:proofErr w:type="spellStart"/>
            <w:r w:rsidR="002C11DE">
              <w:rPr>
                <w:rFonts w:ascii="Gill Sans MT" w:hAnsi="Gill Sans MT"/>
              </w:rPr>
              <w:t>Capuani’s</w:t>
            </w:r>
            <w:proofErr w:type="spellEnd"/>
            <w:r w:rsidR="002C11DE">
              <w:rPr>
                <w:rFonts w:ascii="Gill Sans MT" w:hAnsi="Gill Sans MT"/>
              </w:rPr>
              <w:t xml:space="preserve"> </w:t>
            </w:r>
            <w:proofErr w:type="gramStart"/>
            <w:r w:rsidR="002C11DE">
              <w:rPr>
                <w:rFonts w:ascii="Gill Sans MT" w:hAnsi="Gill Sans MT"/>
              </w:rPr>
              <w:t>one week</w:t>
            </w:r>
            <w:proofErr w:type="gramEnd"/>
            <w:r w:rsidR="002C11DE">
              <w:rPr>
                <w:rFonts w:ascii="Gill Sans MT" w:hAnsi="Gill Sans MT"/>
              </w:rPr>
              <w:t xml:space="preserve"> course/workshop at</w:t>
            </w:r>
            <w:r>
              <w:rPr>
                <w:rFonts w:ascii="Gill Sans MT" w:hAnsi="Gill Sans MT"/>
              </w:rPr>
              <w:t xml:space="preserve"> </w:t>
            </w:r>
            <w:proofErr w:type="spellStart"/>
            <w:r w:rsidR="002C11DE">
              <w:rPr>
                <w:rFonts w:ascii="Gill Sans MT" w:hAnsi="Gill Sans MT" w:cs="Times New Roman"/>
                <w:color w:val="000000"/>
              </w:rPr>
              <w:t>Politecnico</w:t>
            </w:r>
            <w:proofErr w:type="spellEnd"/>
            <w:r w:rsidR="002C11DE">
              <w:rPr>
                <w:rFonts w:ascii="Gill Sans MT" w:hAnsi="Gill Sans MT" w:cs="Times New Roman"/>
                <w:color w:val="000000"/>
              </w:rPr>
              <w:t xml:space="preserve"> di Milano school of design</w:t>
            </w:r>
            <w:r>
              <w:rPr>
                <w:rFonts w:ascii="Gill Sans MT" w:hAnsi="Gill Sans MT"/>
              </w:rPr>
              <w:t xml:space="preserve"> studios</w:t>
            </w:r>
            <w:r w:rsidR="00DC6546">
              <w:rPr>
                <w:rFonts w:ascii="Gill Sans MT" w:hAnsi="Gill Sans MT"/>
              </w:rPr>
              <w:t>.</w:t>
            </w:r>
          </w:p>
        </w:tc>
        <w:tc>
          <w:tcPr>
            <w:tcW w:w="257" w:type="dxa"/>
          </w:tcPr>
          <w:p w14:paraId="7F2EFDA6" w14:textId="3A064ACF" w:rsidR="00FA4B94" w:rsidRPr="00FA4B94" w:rsidRDefault="00FA4B94">
            <w:pPr>
              <w:rPr>
                <w:rFonts w:ascii="Gill Sans MT" w:hAnsi="Gill Sans MT"/>
              </w:rPr>
            </w:pPr>
          </w:p>
        </w:tc>
      </w:tr>
      <w:tr w:rsidR="00FA4B94" w:rsidRPr="00FA4B94" w14:paraId="5B4DCEED" w14:textId="77777777" w:rsidTr="009E2426">
        <w:tc>
          <w:tcPr>
            <w:tcW w:w="8856" w:type="dxa"/>
            <w:gridSpan w:val="5"/>
          </w:tcPr>
          <w:p w14:paraId="4FC88973" w14:textId="77777777" w:rsidR="00FA4B94" w:rsidRPr="00E13198" w:rsidRDefault="00FA4B94" w:rsidP="00E13198">
            <w:pPr>
              <w:rPr>
                <w:rFonts w:ascii="Gill Sans MT" w:hAnsi="Gill Sans MT"/>
                <w:b/>
              </w:rPr>
            </w:pPr>
            <w:r w:rsidRPr="00E13198">
              <w:rPr>
                <w:rFonts w:ascii="Gill Sans MT" w:hAnsi="Gill Sans MT"/>
                <w:b/>
              </w:rPr>
              <w:t xml:space="preserve">Week </w:t>
            </w:r>
            <w:r w:rsidR="00E13198">
              <w:rPr>
                <w:rFonts w:ascii="Gill Sans MT" w:hAnsi="Gill Sans MT"/>
                <w:b/>
              </w:rPr>
              <w:t>2</w:t>
            </w:r>
          </w:p>
        </w:tc>
      </w:tr>
      <w:tr w:rsidR="00FA4B94" w:rsidRPr="00FA4B94" w14:paraId="66961E20" w14:textId="77777777" w:rsidTr="009E2426">
        <w:tblPrEx>
          <w:tblLook w:val="0000" w:firstRow="0" w:lastRow="0" w:firstColumn="0" w:lastColumn="0" w:noHBand="0" w:noVBand="0"/>
        </w:tblPrEx>
        <w:trPr>
          <w:gridBefore w:val="1"/>
          <w:gridAfter w:val="1"/>
          <w:wBefore w:w="634" w:type="dxa"/>
          <w:wAfter w:w="31" w:type="dxa"/>
        </w:trPr>
        <w:tc>
          <w:tcPr>
            <w:tcW w:w="1287" w:type="dxa"/>
          </w:tcPr>
          <w:p w14:paraId="5308453F" w14:textId="4B7F70AB" w:rsidR="00FA4B94" w:rsidRPr="00FA4B94" w:rsidRDefault="00FA4B94">
            <w:pPr>
              <w:rPr>
                <w:rFonts w:ascii="Gill Sans MT" w:hAnsi="Gill Sans MT"/>
              </w:rPr>
            </w:pPr>
          </w:p>
        </w:tc>
        <w:tc>
          <w:tcPr>
            <w:tcW w:w="6647" w:type="dxa"/>
          </w:tcPr>
          <w:p w14:paraId="2BF8FBCC" w14:textId="77777777" w:rsidR="00FF463C" w:rsidRPr="0064081C" w:rsidRDefault="00DC6546" w:rsidP="00DC6546">
            <w:pPr>
              <w:rPr>
                <w:rFonts w:ascii="Gill Sans MT" w:hAnsi="Gill Sans MT"/>
                <w:b/>
              </w:rPr>
            </w:pPr>
            <w:r w:rsidRPr="0064081C">
              <w:rPr>
                <w:rFonts w:ascii="Gill Sans MT" w:hAnsi="Gill Sans MT"/>
                <w:b/>
              </w:rPr>
              <w:t xml:space="preserve">Historical City of Arts and Architecture: </w:t>
            </w:r>
          </w:p>
          <w:p w14:paraId="05947142" w14:textId="0CA25662" w:rsidR="00FF463C" w:rsidRDefault="00FF463C" w:rsidP="00DC6546">
            <w:pPr>
              <w:rPr>
                <w:rFonts w:ascii="Gill Sans MT" w:hAnsi="Gill Sans MT"/>
              </w:rPr>
            </w:pPr>
            <w:r>
              <w:rPr>
                <w:rFonts w:ascii="Gill Sans MT" w:hAnsi="Gill Sans MT"/>
              </w:rPr>
              <w:t xml:space="preserve">Lecture by </w:t>
            </w:r>
            <w:proofErr w:type="spellStart"/>
            <w:r>
              <w:rPr>
                <w:rFonts w:ascii="Gill Sans MT" w:hAnsi="Gill Sans MT"/>
              </w:rPr>
              <w:t>Poalo</w:t>
            </w:r>
            <w:proofErr w:type="spellEnd"/>
            <w:r>
              <w:rPr>
                <w:rFonts w:ascii="Gill Sans MT" w:hAnsi="Gill Sans MT"/>
              </w:rPr>
              <w:t xml:space="preserve"> </w:t>
            </w:r>
            <w:proofErr w:type="spellStart"/>
            <w:r>
              <w:rPr>
                <w:rFonts w:ascii="Gill Sans MT" w:hAnsi="Gill Sans MT"/>
              </w:rPr>
              <w:t>Fasoli</w:t>
            </w:r>
            <w:proofErr w:type="spellEnd"/>
            <w:r>
              <w:rPr>
                <w:rFonts w:ascii="Gill Sans MT" w:hAnsi="Gill Sans MT"/>
              </w:rPr>
              <w:t>; history of architecture in Milan</w:t>
            </w:r>
            <w:r w:rsidR="00AB322F">
              <w:rPr>
                <w:rFonts w:ascii="Gill Sans MT" w:hAnsi="Gill Sans MT"/>
              </w:rPr>
              <w:t xml:space="preserve"> </w:t>
            </w:r>
          </w:p>
          <w:p w14:paraId="001AA5B4" w14:textId="0E620EC1" w:rsidR="00AB322F" w:rsidRPr="00E031B3" w:rsidRDefault="00E031B3" w:rsidP="00DC6546">
            <w:pPr>
              <w:rPr>
                <w:rFonts w:ascii="Gill Sans MT" w:hAnsi="Gill Sans MT"/>
                <w:sz w:val="18"/>
                <w:szCs w:val="18"/>
              </w:rPr>
            </w:pPr>
            <w:r w:rsidRPr="00E031B3">
              <w:rPr>
                <w:rFonts w:ascii="Gill Sans MT" w:hAnsi="Gill Sans MT"/>
                <w:sz w:val="18"/>
                <w:szCs w:val="18"/>
              </w:rPr>
              <w:t>Lecture covers</w:t>
            </w:r>
            <w:proofErr w:type="gramStart"/>
            <w:r w:rsidRPr="00E031B3">
              <w:rPr>
                <w:rFonts w:ascii="Gill Sans MT" w:hAnsi="Gill Sans MT"/>
                <w:sz w:val="18"/>
                <w:szCs w:val="18"/>
              </w:rPr>
              <w:t>;</w:t>
            </w:r>
            <w:proofErr w:type="gramEnd"/>
            <w:r w:rsidRPr="00E031B3">
              <w:rPr>
                <w:rFonts w:ascii="Gill Sans MT" w:hAnsi="Gill Sans MT"/>
                <w:sz w:val="18"/>
                <w:szCs w:val="18"/>
              </w:rPr>
              <w:t xml:space="preserve"> </w:t>
            </w:r>
            <w:r w:rsidR="00AB322F" w:rsidRPr="00E031B3">
              <w:rPr>
                <w:rFonts w:ascii="Gill Sans MT" w:hAnsi="Gill Sans MT"/>
                <w:sz w:val="18"/>
                <w:szCs w:val="18"/>
              </w:rPr>
              <w:t>19</w:t>
            </w:r>
            <w:r w:rsidR="00AB322F" w:rsidRPr="00E031B3">
              <w:rPr>
                <w:rFonts w:ascii="Gill Sans MT" w:hAnsi="Gill Sans MT"/>
                <w:sz w:val="18"/>
                <w:szCs w:val="18"/>
                <w:vertAlign w:val="superscript"/>
              </w:rPr>
              <w:t>th</w:t>
            </w:r>
            <w:r w:rsidR="00AB322F" w:rsidRPr="00E031B3">
              <w:rPr>
                <w:rFonts w:ascii="Gill Sans MT" w:hAnsi="Gill Sans MT"/>
                <w:sz w:val="18"/>
                <w:szCs w:val="18"/>
              </w:rPr>
              <w:t xml:space="preserve"> century architecture, </w:t>
            </w:r>
            <w:proofErr w:type="spellStart"/>
            <w:r w:rsidR="00AB322F" w:rsidRPr="00E031B3">
              <w:rPr>
                <w:rFonts w:ascii="Gill Sans MT" w:hAnsi="Gill Sans MT"/>
                <w:sz w:val="18"/>
                <w:szCs w:val="18"/>
              </w:rPr>
              <w:t>Facist</w:t>
            </w:r>
            <w:proofErr w:type="spellEnd"/>
            <w:r w:rsidR="00AB322F" w:rsidRPr="00E031B3">
              <w:rPr>
                <w:rFonts w:ascii="Gill Sans MT" w:hAnsi="Gill Sans MT"/>
                <w:sz w:val="18"/>
                <w:szCs w:val="18"/>
              </w:rPr>
              <w:t xml:space="preserve"> movement, 50’s and 60’s re</w:t>
            </w:r>
            <w:r w:rsidRPr="00E031B3">
              <w:rPr>
                <w:rFonts w:ascii="Gill Sans MT" w:hAnsi="Gill Sans MT"/>
                <w:sz w:val="18"/>
                <w:szCs w:val="18"/>
              </w:rPr>
              <w:t>birth and The latest construction boom in Milan.</w:t>
            </w:r>
          </w:p>
          <w:p w14:paraId="1916378B" w14:textId="44DE9043" w:rsidR="00FF463C" w:rsidRDefault="00FF463C" w:rsidP="00DC6546">
            <w:pPr>
              <w:rPr>
                <w:rFonts w:ascii="Gill Sans MT" w:hAnsi="Gill Sans MT"/>
              </w:rPr>
            </w:pPr>
            <w:r>
              <w:rPr>
                <w:rFonts w:ascii="Gill Sans MT" w:hAnsi="Gill Sans MT"/>
              </w:rPr>
              <w:t xml:space="preserve">Lecture by </w:t>
            </w:r>
            <w:proofErr w:type="spellStart"/>
            <w:r>
              <w:rPr>
                <w:rFonts w:ascii="Gill Sans MT" w:hAnsi="Gill Sans MT"/>
              </w:rPr>
              <w:t>Pietro</w:t>
            </w:r>
            <w:proofErr w:type="spellEnd"/>
            <w:r>
              <w:rPr>
                <w:rFonts w:ascii="Gill Sans MT" w:hAnsi="Gill Sans MT"/>
              </w:rPr>
              <w:t xml:space="preserve"> </w:t>
            </w:r>
            <w:proofErr w:type="spellStart"/>
            <w:r>
              <w:rPr>
                <w:rFonts w:ascii="Gill Sans MT" w:hAnsi="Gill Sans MT"/>
              </w:rPr>
              <w:t>Maran</w:t>
            </w:r>
            <w:r w:rsidR="0064081C">
              <w:rPr>
                <w:rFonts w:ascii="Gill Sans MT" w:hAnsi="Gill Sans MT"/>
              </w:rPr>
              <w:t>i</w:t>
            </w:r>
            <w:proofErr w:type="spellEnd"/>
            <w:r w:rsidR="0064081C">
              <w:rPr>
                <w:rFonts w:ascii="Gill Sans MT" w:hAnsi="Gill Sans MT"/>
              </w:rPr>
              <w:t>; history of art with special focus on</w:t>
            </w:r>
            <w:r>
              <w:rPr>
                <w:rFonts w:ascii="Gill Sans MT" w:hAnsi="Gill Sans MT"/>
              </w:rPr>
              <w:t xml:space="preserve"> Leonardo Da Vinci in Milan </w:t>
            </w:r>
          </w:p>
          <w:p w14:paraId="4AD89F6E" w14:textId="3811914C" w:rsidR="00FF463C" w:rsidRDefault="00FF463C" w:rsidP="00DC6546">
            <w:pPr>
              <w:rPr>
                <w:rFonts w:ascii="Gill Sans MT" w:hAnsi="Gill Sans MT"/>
              </w:rPr>
            </w:pPr>
            <w:r>
              <w:rPr>
                <w:rFonts w:ascii="Gill Sans MT" w:hAnsi="Gill Sans MT"/>
              </w:rPr>
              <w:t>Tour to significant wo</w:t>
            </w:r>
            <w:r w:rsidR="00AE0348">
              <w:rPr>
                <w:rFonts w:ascii="Gill Sans MT" w:hAnsi="Gill Sans MT"/>
              </w:rPr>
              <w:t>r</w:t>
            </w:r>
            <w:r>
              <w:rPr>
                <w:rFonts w:ascii="Gill Sans MT" w:hAnsi="Gill Sans MT"/>
              </w:rPr>
              <w:t>ks of art and architecture</w:t>
            </w:r>
            <w:r w:rsidR="00E031B3">
              <w:rPr>
                <w:rFonts w:ascii="Gill Sans MT" w:hAnsi="Gill Sans MT"/>
              </w:rPr>
              <w:t xml:space="preserve">, </w:t>
            </w:r>
            <w:r w:rsidR="00394695">
              <w:rPr>
                <w:rFonts w:ascii="Gill Sans MT" w:hAnsi="Gill Sans MT"/>
                <w:sz w:val="18"/>
                <w:szCs w:val="18"/>
              </w:rPr>
              <w:t xml:space="preserve">A few of the sites included are </w:t>
            </w:r>
            <w:proofErr w:type="spellStart"/>
            <w:r w:rsidR="00394695">
              <w:rPr>
                <w:rFonts w:ascii="Gill Sans MT" w:hAnsi="Gill Sans MT"/>
                <w:sz w:val="18"/>
                <w:szCs w:val="18"/>
              </w:rPr>
              <w:t>Porta</w:t>
            </w:r>
            <w:proofErr w:type="spellEnd"/>
            <w:r w:rsidR="00394695">
              <w:rPr>
                <w:rFonts w:ascii="Gill Sans MT" w:hAnsi="Gill Sans MT"/>
                <w:sz w:val="18"/>
                <w:szCs w:val="18"/>
              </w:rPr>
              <w:t xml:space="preserve"> </w:t>
            </w:r>
            <w:proofErr w:type="spellStart"/>
            <w:r w:rsidR="00394695">
              <w:rPr>
                <w:rFonts w:ascii="Gill Sans MT" w:hAnsi="Gill Sans MT"/>
                <w:sz w:val="18"/>
                <w:szCs w:val="18"/>
              </w:rPr>
              <w:t>Ticinese</w:t>
            </w:r>
            <w:proofErr w:type="spellEnd"/>
            <w:r w:rsidR="00394695">
              <w:rPr>
                <w:rFonts w:ascii="Gill Sans MT" w:hAnsi="Gill Sans MT"/>
                <w:sz w:val="18"/>
                <w:szCs w:val="18"/>
              </w:rPr>
              <w:t xml:space="preserve"> canal district, </w:t>
            </w:r>
            <w:proofErr w:type="spellStart"/>
            <w:r w:rsidR="00AE0348" w:rsidRPr="00E031B3">
              <w:rPr>
                <w:rFonts w:ascii="Gill Sans MT" w:hAnsi="Gill Sans MT"/>
                <w:sz w:val="18"/>
                <w:szCs w:val="18"/>
              </w:rPr>
              <w:t>Museo</w:t>
            </w:r>
            <w:proofErr w:type="spellEnd"/>
            <w:r w:rsidR="00AE0348" w:rsidRPr="00E031B3">
              <w:rPr>
                <w:rFonts w:ascii="Gill Sans MT" w:hAnsi="Gill Sans MT"/>
                <w:sz w:val="18"/>
                <w:szCs w:val="18"/>
              </w:rPr>
              <w:t xml:space="preserve"> </w:t>
            </w:r>
            <w:proofErr w:type="spellStart"/>
            <w:r w:rsidR="00AE0348" w:rsidRPr="00E031B3">
              <w:rPr>
                <w:rFonts w:ascii="Gill Sans MT" w:hAnsi="Gill Sans MT"/>
                <w:sz w:val="18"/>
                <w:szCs w:val="18"/>
              </w:rPr>
              <w:t>della</w:t>
            </w:r>
            <w:proofErr w:type="spellEnd"/>
            <w:r w:rsidR="00AE0348" w:rsidRPr="00E031B3">
              <w:rPr>
                <w:rFonts w:ascii="Gill Sans MT" w:hAnsi="Gill Sans MT"/>
                <w:sz w:val="18"/>
                <w:szCs w:val="18"/>
              </w:rPr>
              <w:t xml:space="preserve"> </w:t>
            </w:r>
            <w:proofErr w:type="spellStart"/>
            <w:r w:rsidR="00AE0348" w:rsidRPr="00E031B3">
              <w:rPr>
                <w:rFonts w:ascii="Gill Sans MT" w:hAnsi="Gill Sans MT"/>
                <w:sz w:val="18"/>
                <w:szCs w:val="18"/>
              </w:rPr>
              <w:t>Scienza</w:t>
            </w:r>
            <w:proofErr w:type="spellEnd"/>
            <w:r w:rsidR="00AE0348" w:rsidRPr="00E031B3">
              <w:rPr>
                <w:rFonts w:ascii="Gill Sans MT" w:hAnsi="Gill Sans MT"/>
                <w:sz w:val="18"/>
                <w:szCs w:val="18"/>
              </w:rPr>
              <w:t xml:space="preserve"> e </w:t>
            </w:r>
            <w:proofErr w:type="spellStart"/>
            <w:r w:rsidR="00AE0348" w:rsidRPr="00E031B3">
              <w:rPr>
                <w:rFonts w:ascii="Gill Sans MT" w:hAnsi="Gill Sans MT"/>
                <w:sz w:val="18"/>
                <w:szCs w:val="18"/>
              </w:rPr>
              <w:t>della</w:t>
            </w:r>
            <w:proofErr w:type="spellEnd"/>
            <w:r w:rsidR="00AE0348" w:rsidRPr="00E031B3">
              <w:rPr>
                <w:rFonts w:ascii="Gill Sans MT" w:hAnsi="Gill Sans MT"/>
                <w:sz w:val="18"/>
                <w:szCs w:val="18"/>
              </w:rPr>
              <w:t xml:space="preserve"> </w:t>
            </w:r>
            <w:proofErr w:type="spellStart"/>
            <w:r w:rsidR="00AE0348" w:rsidRPr="00E031B3">
              <w:rPr>
                <w:rFonts w:ascii="Gill Sans MT" w:hAnsi="Gill Sans MT"/>
                <w:sz w:val="18"/>
                <w:szCs w:val="18"/>
              </w:rPr>
              <w:t>Tecnica</w:t>
            </w:r>
            <w:proofErr w:type="spellEnd"/>
            <w:r w:rsidR="00AE0348" w:rsidRPr="00E031B3">
              <w:rPr>
                <w:rFonts w:ascii="Gill Sans MT" w:hAnsi="Gill Sans MT"/>
                <w:sz w:val="18"/>
                <w:szCs w:val="18"/>
              </w:rPr>
              <w:t xml:space="preserve"> (home of Leonardo masterpieces)</w:t>
            </w:r>
            <w:r w:rsidR="00E031B3">
              <w:rPr>
                <w:rFonts w:ascii="Gill Sans MT" w:hAnsi="Gill Sans MT"/>
                <w:sz w:val="18"/>
                <w:szCs w:val="18"/>
              </w:rPr>
              <w:t xml:space="preserve">, </w:t>
            </w:r>
            <w:proofErr w:type="spellStart"/>
            <w:r w:rsidR="00E031B3">
              <w:rPr>
                <w:rFonts w:ascii="Gill Sans MT" w:hAnsi="Gill Sans MT"/>
                <w:sz w:val="18"/>
                <w:szCs w:val="18"/>
              </w:rPr>
              <w:t>Foundazione</w:t>
            </w:r>
            <w:proofErr w:type="spellEnd"/>
            <w:r w:rsidR="00E031B3">
              <w:rPr>
                <w:rFonts w:ascii="Gill Sans MT" w:hAnsi="Gill Sans MT"/>
                <w:sz w:val="18"/>
                <w:szCs w:val="18"/>
              </w:rPr>
              <w:t xml:space="preserve"> Prada, </w:t>
            </w:r>
            <w:proofErr w:type="spellStart"/>
            <w:r w:rsidR="00E031B3">
              <w:rPr>
                <w:rFonts w:ascii="Gill Sans MT" w:hAnsi="Gill Sans MT"/>
                <w:sz w:val="18"/>
                <w:szCs w:val="18"/>
              </w:rPr>
              <w:t>Pincotecca</w:t>
            </w:r>
            <w:proofErr w:type="spellEnd"/>
            <w:r w:rsidR="00E031B3">
              <w:rPr>
                <w:rFonts w:ascii="Gill Sans MT" w:hAnsi="Gill Sans MT"/>
                <w:sz w:val="18"/>
                <w:szCs w:val="18"/>
              </w:rPr>
              <w:t xml:space="preserve"> </w:t>
            </w:r>
            <w:proofErr w:type="spellStart"/>
            <w:r w:rsidR="00E031B3">
              <w:rPr>
                <w:rFonts w:ascii="Gill Sans MT" w:hAnsi="Gill Sans MT"/>
                <w:sz w:val="18"/>
                <w:szCs w:val="18"/>
              </w:rPr>
              <w:t>Brera</w:t>
            </w:r>
            <w:proofErr w:type="spellEnd"/>
            <w:r w:rsidR="00E031B3">
              <w:rPr>
                <w:rFonts w:ascii="Gill Sans MT" w:hAnsi="Gill Sans MT"/>
                <w:sz w:val="18"/>
                <w:szCs w:val="18"/>
              </w:rPr>
              <w:t xml:space="preserve">, </w:t>
            </w:r>
            <w:r w:rsidR="00394695" w:rsidRPr="00394695">
              <w:rPr>
                <w:rFonts w:ascii="Gill Sans MT" w:hAnsi="Gill Sans MT" w:cs="Arial"/>
                <w:color w:val="1A1A1A"/>
                <w:sz w:val="18"/>
                <w:szCs w:val="18"/>
              </w:rPr>
              <w:t xml:space="preserve">Torre </w:t>
            </w:r>
            <w:proofErr w:type="spellStart"/>
            <w:r w:rsidR="00394695" w:rsidRPr="00394695">
              <w:rPr>
                <w:rFonts w:ascii="Gill Sans MT" w:hAnsi="Gill Sans MT" w:cs="Arial"/>
                <w:color w:val="1A1A1A"/>
                <w:sz w:val="18"/>
                <w:szCs w:val="18"/>
              </w:rPr>
              <w:t>Valesca</w:t>
            </w:r>
            <w:proofErr w:type="spellEnd"/>
            <w:r w:rsidR="00394695">
              <w:rPr>
                <w:rFonts w:ascii="Gill Sans MT" w:hAnsi="Gill Sans MT" w:cs="Arial"/>
                <w:color w:val="1A1A1A"/>
                <w:sz w:val="18"/>
                <w:szCs w:val="18"/>
              </w:rPr>
              <w:t xml:space="preserve"> and </w:t>
            </w:r>
            <w:r w:rsidR="00394695">
              <w:rPr>
                <w:rFonts w:ascii="Gill Sans MT" w:hAnsi="Gill Sans MT"/>
                <w:sz w:val="18"/>
                <w:szCs w:val="18"/>
              </w:rPr>
              <w:t xml:space="preserve">Porto Nuevo. </w:t>
            </w:r>
          </w:p>
          <w:p w14:paraId="7F5551FB" w14:textId="695E152D" w:rsidR="00AE0348" w:rsidRPr="00AE0348" w:rsidRDefault="00AE0348" w:rsidP="00016B83">
            <w:pPr>
              <w:rPr>
                <w:rFonts w:ascii="Gill Sans MT" w:hAnsi="Gill Sans MT"/>
              </w:rPr>
            </w:pPr>
            <w:r>
              <w:rPr>
                <w:rFonts w:ascii="Gill Sans MT" w:hAnsi="Gill Sans MT"/>
              </w:rPr>
              <w:t xml:space="preserve">Workshop run by </w:t>
            </w:r>
            <w:proofErr w:type="spellStart"/>
            <w:r>
              <w:rPr>
                <w:rFonts w:ascii="Gill Sans MT" w:hAnsi="Gill Sans MT"/>
              </w:rPr>
              <w:t>Pietro</w:t>
            </w:r>
            <w:proofErr w:type="spellEnd"/>
            <w:r>
              <w:rPr>
                <w:rFonts w:ascii="Gill Sans MT" w:hAnsi="Gill Sans MT"/>
              </w:rPr>
              <w:t xml:space="preserve"> </w:t>
            </w:r>
            <w:proofErr w:type="spellStart"/>
            <w:r>
              <w:rPr>
                <w:rFonts w:ascii="Gill Sans MT" w:hAnsi="Gill Sans MT"/>
              </w:rPr>
              <w:t>Marani</w:t>
            </w:r>
            <w:proofErr w:type="spellEnd"/>
            <w:r>
              <w:rPr>
                <w:rFonts w:ascii="Gill Sans MT" w:hAnsi="Gill Sans MT"/>
              </w:rPr>
              <w:t xml:space="preserve"> regarding Da Vinci’s </w:t>
            </w:r>
            <w:r w:rsidR="00016B83">
              <w:rPr>
                <w:rFonts w:ascii="Gill Sans MT" w:hAnsi="Gill Sans MT"/>
              </w:rPr>
              <w:t xml:space="preserve">future vision inside and outside </w:t>
            </w:r>
            <w:r>
              <w:rPr>
                <w:rFonts w:ascii="Gill Sans MT" w:hAnsi="Gill Sans MT"/>
              </w:rPr>
              <w:t>Milan.</w:t>
            </w:r>
          </w:p>
        </w:tc>
        <w:tc>
          <w:tcPr>
            <w:tcW w:w="257" w:type="dxa"/>
          </w:tcPr>
          <w:p w14:paraId="0737110F" w14:textId="3EAC988E" w:rsidR="00FA4B94" w:rsidRPr="00FA4B94" w:rsidRDefault="00FA4B94">
            <w:pPr>
              <w:rPr>
                <w:rFonts w:ascii="Gill Sans MT" w:hAnsi="Gill Sans MT"/>
              </w:rPr>
            </w:pPr>
          </w:p>
        </w:tc>
      </w:tr>
      <w:tr w:rsidR="00FA4B94" w:rsidRPr="00FA4B94" w14:paraId="236EE1C5" w14:textId="77777777" w:rsidTr="009E2426">
        <w:tc>
          <w:tcPr>
            <w:tcW w:w="8856" w:type="dxa"/>
            <w:gridSpan w:val="5"/>
          </w:tcPr>
          <w:p w14:paraId="21B47811" w14:textId="19539434" w:rsidR="00FA4B94" w:rsidRPr="00E13198" w:rsidRDefault="00FA4B94" w:rsidP="00E13198">
            <w:pPr>
              <w:rPr>
                <w:rFonts w:ascii="Gill Sans MT" w:hAnsi="Gill Sans MT"/>
                <w:b/>
              </w:rPr>
            </w:pPr>
            <w:r w:rsidRPr="00E13198">
              <w:rPr>
                <w:rFonts w:ascii="Gill Sans MT" w:hAnsi="Gill Sans MT"/>
                <w:b/>
              </w:rPr>
              <w:t xml:space="preserve">Week </w:t>
            </w:r>
            <w:r w:rsidR="00E13198">
              <w:rPr>
                <w:rFonts w:ascii="Gill Sans MT" w:hAnsi="Gill Sans MT"/>
                <w:b/>
              </w:rPr>
              <w:t>3</w:t>
            </w:r>
          </w:p>
        </w:tc>
      </w:tr>
      <w:tr w:rsidR="00FA4B94" w:rsidRPr="00FA4B94" w14:paraId="15C821DB" w14:textId="77777777" w:rsidTr="009E2426">
        <w:tblPrEx>
          <w:tblLook w:val="0000" w:firstRow="0" w:lastRow="0" w:firstColumn="0" w:lastColumn="0" w:noHBand="0" w:noVBand="0"/>
        </w:tblPrEx>
        <w:trPr>
          <w:gridBefore w:val="1"/>
          <w:gridAfter w:val="1"/>
          <w:wBefore w:w="634" w:type="dxa"/>
          <w:wAfter w:w="31" w:type="dxa"/>
        </w:trPr>
        <w:tc>
          <w:tcPr>
            <w:tcW w:w="1287" w:type="dxa"/>
          </w:tcPr>
          <w:p w14:paraId="6FD801E1" w14:textId="24A90C24" w:rsidR="00FA4B94" w:rsidRPr="00FA4B94" w:rsidRDefault="00FA4B94">
            <w:pPr>
              <w:rPr>
                <w:rFonts w:ascii="Gill Sans MT" w:hAnsi="Gill Sans MT"/>
              </w:rPr>
            </w:pPr>
          </w:p>
        </w:tc>
        <w:tc>
          <w:tcPr>
            <w:tcW w:w="6647" w:type="dxa"/>
          </w:tcPr>
          <w:p w14:paraId="19F3BB01" w14:textId="77777777" w:rsidR="00AE0348" w:rsidRPr="0064081C" w:rsidRDefault="00AE0348" w:rsidP="00290A00">
            <w:pPr>
              <w:rPr>
                <w:rFonts w:ascii="Gill Sans MT" w:hAnsi="Gill Sans MT"/>
                <w:b/>
              </w:rPr>
            </w:pPr>
            <w:r w:rsidRPr="0064081C">
              <w:rPr>
                <w:rFonts w:ascii="Gill Sans MT" w:hAnsi="Gill Sans MT"/>
                <w:b/>
              </w:rPr>
              <w:t xml:space="preserve">City of Fashion and Trends: </w:t>
            </w:r>
          </w:p>
          <w:p w14:paraId="5E604EB9" w14:textId="55AEFF90" w:rsidR="00AE0348" w:rsidRDefault="00AE0348" w:rsidP="00290A00">
            <w:pPr>
              <w:rPr>
                <w:rFonts w:ascii="Gill Sans MT" w:hAnsi="Gill Sans MT"/>
              </w:rPr>
            </w:pPr>
            <w:r>
              <w:rPr>
                <w:rFonts w:ascii="Gill Sans MT" w:hAnsi="Gill Sans MT"/>
              </w:rPr>
              <w:t xml:space="preserve">Lecture by Elena </w:t>
            </w:r>
            <w:proofErr w:type="spellStart"/>
            <w:r>
              <w:rPr>
                <w:rFonts w:ascii="Gill Sans MT" w:hAnsi="Gill Sans MT"/>
              </w:rPr>
              <w:t>Marinoni</w:t>
            </w:r>
            <w:proofErr w:type="spellEnd"/>
            <w:r>
              <w:rPr>
                <w:rFonts w:ascii="Gill Sans MT" w:hAnsi="Gill Sans MT"/>
              </w:rPr>
              <w:t>; Lecture and guided tours of contemporary retail and fashion trends in Milan</w:t>
            </w:r>
          </w:p>
          <w:p w14:paraId="358F14F9" w14:textId="00FC1426" w:rsidR="00AE0348" w:rsidRDefault="00AE0348" w:rsidP="00290A00">
            <w:pPr>
              <w:rPr>
                <w:rFonts w:ascii="Gill Sans MT" w:hAnsi="Gill Sans MT"/>
              </w:rPr>
            </w:pPr>
            <w:r>
              <w:rPr>
                <w:rFonts w:ascii="Gill Sans MT" w:hAnsi="Gill Sans MT"/>
              </w:rPr>
              <w:t xml:space="preserve">Visit </w:t>
            </w:r>
            <w:proofErr w:type="spellStart"/>
            <w:r>
              <w:rPr>
                <w:rFonts w:ascii="Gill Sans MT" w:hAnsi="Gill Sans MT"/>
              </w:rPr>
              <w:t>Barbera</w:t>
            </w:r>
            <w:proofErr w:type="spellEnd"/>
            <w:r>
              <w:rPr>
                <w:rFonts w:ascii="Gill Sans MT" w:hAnsi="Gill Sans MT"/>
              </w:rPr>
              <w:t xml:space="preserve"> De Lucca of IOSAGHINI </w:t>
            </w:r>
            <w:proofErr w:type="spellStart"/>
            <w:r w:rsidR="00B71C72">
              <w:rPr>
                <w:rFonts w:ascii="Gill Sans MT" w:hAnsi="Gill Sans MT"/>
              </w:rPr>
              <w:t>Associati</w:t>
            </w:r>
            <w:proofErr w:type="spellEnd"/>
            <w:r w:rsidR="00B71C72">
              <w:rPr>
                <w:rFonts w:ascii="Gill Sans MT" w:hAnsi="Gill Sans MT"/>
              </w:rPr>
              <w:t xml:space="preserve"> Design offices</w:t>
            </w:r>
          </w:p>
          <w:p w14:paraId="4CCD013C" w14:textId="39961CE3" w:rsidR="00890B6B" w:rsidRPr="00AE0348" w:rsidRDefault="00B71C72" w:rsidP="00290A00">
            <w:pPr>
              <w:rPr>
                <w:rFonts w:ascii="Gill Sans MT" w:hAnsi="Gill Sans MT"/>
              </w:rPr>
            </w:pPr>
            <w:r>
              <w:rPr>
                <w:rFonts w:ascii="Gill Sans MT" w:hAnsi="Gill Sans MT"/>
              </w:rPr>
              <w:t xml:space="preserve">Workshop run by Elena </w:t>
            </w:r>
            <w:proofErr w:type="spellStart"/>
            <w:r>
              <w:rPr>
                <w:rFonts w:ascii="Gill Sans MT" w:hAnsi="Gill Sans MT"/>
              </w:rPr>
              <w:t>Marinoni</w:t>
            </w:r>
            <w:proofErr w:type="spellEnd"/>
            <w:r>
              <w:rPr>
                <w:rFonts w:ascii="Gill Sans MT" w:hAnsi="Gill Sans MT"/>
              </w:rPr>
              <w:t xml:space="preserve"> regarding current and future trends and business forecasting.</w:t>
            </w:r>
          </w:p>
        </w:tc>
        <w:tc>
          <w:tcPr>
            <w:tcW w:w="257" w:type="dxa"/>
          </w:tcPr>
          <w:p w14:paraId="6FB5353C" w14:textId="2674B539" w:rsidR="00FA4B94" w:rsidRPr="00FA4B94" w:rsidRDefault="00FA4B94">
            <w:pPr>
              <w:rPr>
                <w:rFonts w:ascii="Gill Sans MT" w:hAnsi="Gill Sans MT"/>
              </w:rPr>
            </w:pPr>
          </w:p>
        </w:tc>
      </w:tr>
      <w:tr w:rsidR="00FA4B94" w:rsidRPr="00FA4B94" w14:paraId="04DC1BCF" w14:textId="77777777" w:rsidTr="009E2426">
        <w:tc>
          <w:tcPr>
            <w:tcW w:w="8856" w:type="dxa"/>
            <w:gridSpan w:val="5"/>
          </w:tcPr>
          <w:p w14:paraId="3B96021E" w14:textId="7A626A95" w:rsidR="00FA4B94" w:rsidRPr="00E13198" w:rsidRDefault="00FA4B94" w:rsidP="00E13198">
            <w:pPr>
              <w:rPr>
                <w:rFonts w:ascii="Gill Sans MT" w:hAnsi="Gill Sans MT"/>
                <w:b/>
              </w:rPr>
            </w:pPr>
            <w:r w:rsidRPr="00E13198">
              <w:rPr>
                <w:rFonts w:ascii="Gill Sans MT" w:hAnsi="Gill Sans MT"/>
                <w:b/>
              </w:rPr>
              <w:t xml:space="preserve">Week </w:t>
            </w:r>
            <w:r w:rsidR="00E13198">
              <w:rPr>
                <w:rFonts w:ascii="Gill Sans MT" w:hAnsi="Gill Sans MT"/>
                <w:b/>
              </w:rPr>
              <w:t>4</w:t>
            </w:r>
          </w:p>
        </w:tc>
      </w:tr>
      <w:tr w:rsidR="00FA4B94" w:rsidRPr="00FA4B94" w14:paraId="33AF71B9" w14:textId="77777777" w:rsidTr="009E2426">
        <w:tblPrEx>
          <w:tblLook w:val="0000" w:firstRow="0" w:lastRow="0" w:firstColumn="0" w:lastColumn="0" w:noHBand="0" w:noVBand="0"/>
        </w:tblPrEx>
        <w:trPr>
          <w:gridBefore w:val="1"/>
          <w:gridAfter w:val="1"/>
          <w:wBefore w:w="634" w:type="dxa"/>
          <w:wAfter w:w="31" w:type="dxa"/>
        </w:trPr>
        <w:tc>
          <w:tcPr>
            <w:tcW w:w="1287" w:type="dxa"/>
          </w:tcPr>
          <w:p w14:paraId="0B237EB0" w14:textId="04438D22" w:rsidR="00FA4B94" w:rsidRPr="00FA4B94" w:rsidRDefault="00FA4B94">
            <w:pPr>
              <w:rPr>
                <w:rFonts w:ascii="Gill Sans MT" w:hAnsi="Gill Sans MT"/>
              </w:rPr>
            </w:pPr>
          </w:p>
        </w:tc>
        <w:tc>
          <w:tcPr>
            <w:tcW w:w="6647" w:type="dxa"/>
          </w:tcPr>
          <w:p w14:paraId="243CCB3D" w14:textId="310AD439" w:rsidR="00201317" w:rsidRPr="0064081C" w:rsidRDefault="00B71C72" w:rsidP="001D5F42">
            <w:pPr>
              <w:rPr>
                <w:rFonts w:ascii="Gill Sans MT" w:hAnsi="Gill Sans MT"/>
                <w:b/>
              </w:rPr>
            </w:pPr>
            <w:r w:rsidRPr="0064081C">
              <w:rPr>
                <w:rFonts w:ascii="Gill Sans MT" w:hAnsi="Gill Sans MT"/>
                <w:b/>
              </w:rPr>
              <w:t>The Branding of a City:</w:t>
            </w:r>
          </w:p>
          <w:p w14:paraId="514F4601" w14:textId="6208558F" w:rsidR="00B71C72" w:rsidRDefault="00B71C72" w:rsidP="001D5F42">
            <w:pPr>
              <w:rPr>
                <w:rFonts w:ascii="Gill Sans MT" w:hAnsi="Gill Sans MT"/>
              </w:rPr>
            </w:pPr>
            <w:r>
              <w:rPr>
                <w:rFonts w:ascii="Gill Sans MT" w:hAnsi="Gill Sans MT"/>
              </w:rPr>
              <w:t>Visit I</w:t>
            </w:r>
            <w:r w:rsidR="0064081C">
              <w:rPr>
                <w:rFonts w:ascii="Gill Sans MT" w:hAnsi="Gill Sans MT"/>
              </w:rPr>
              <w:t>NAREA</w:t>
            </w:r>
            <w:r>
              <w:rPr>
                <w:rFonts w:ascii="Gill Sans MT" w:hAnsi="Gill Sans MT"/>
              </w:rPr>
              <w:t xml:space="preserve"> Design Network</w:t>
            </w:r>
          </w:p>
          <w:p w14:paraId="077C4D6D" w14:textId="46B30359" w:rsidR="00B71C72" w:rsidRDefault="00B71C72" w:rsidP="001D5F42">
            <w:pPr>
              <w:rPr>
                <w:rFonts w:ascii="Gill Sans MT" w:hAnsi="Gill Sans MT"/>
              </w:rPr>
            </w:pPr>
            <w:r>
              <w:rPr>
                <w:rFonts w:ascii="Gill Sans MT" w:hAnsi="Gill Sans MT"/>
              </w:rPr>
              <w:t xml:space="preserve">Lecture by </w:t>
            </w:r>
            <w:proofErr w:type="spellStart"/>
            <w:r>
              <w:rPr>
                <w:rFonts w:ascii="Gill Sans MT" w:hAnsi="Gill Sans MT"/>
              </w:rPr>
              <w:t>Valentina</w:t>
            </w:r>
            <w:proofErr w:type="spellEnd"/>
            <w:r>
              <w:rPr>
                <w:rFonts w:ascii="Gill Sans MT" w:hAnsi="Gill Sans MT"/>
              </w:rPr>
              <w:t xml:space="preserve"> </w:t>
            </w:r>
            <w:proofErr w:type="spellStart"/>
            <w:r>
              <w:rPr>
                <w:rFonts w:ascii="Gill Sans MT" w:hAnsi="Gill Sans MT"/>
              </w:rPr>
              <w:t>Auricchio</w:t>
            </w:r>
            <w:proofErr w:type="spellEnd"/>
          </w:p>
          <w:p w14:paraId="5C944260" w14:textId="77777777" w:rsidR="00B71C72" w:rsidRDefault="00B71C72" w:rsidP="001D5F42">
            <w:pPr>
              <w:rPr>
                <w:rFonts w:ascii="Gill Sans MT" w:hAnsi="Gill Sans MT"/>
              </w:rPr>
            </w:pPr>
            <w:r>
              <w:rPr>
                <w:rFonts w:ascii="Gill Sans MT" w:hAnsi="Gill Sans MT"/>
              </w:rPr>
              <w:t xml:space="preserve">Lecture by </w:t>
            </w:r>
            <w:proofErr w:type="spellStart"/>
            <w:r>
              <w:rPr>
                <w:rFonts w:ascii="Gill Sans MT" w:hAnsi="Gill Sans MT"/>
              </w:rPr>
              <w:t>Mareo</w:t>
            </w:r>
            <w:proofErr w:type="spellEnd"/>
            <w:r>
              <w:rPr>
                <w:rFonts w:ascii="Gill Sans MT" w:hAnsi="Gill Sans MT"/>
              </w:rPr>
              <w:t xml:space="preserve"> Valente</w:t>
            </w:r>
          </w:p>
          <w:p w14:paraId="3EC33CEF" w14:textId="62DCF27B" w:rsidR="00B71C72" w:rsidRDefault="00B71C72" w:rsidP="001D5F42">
            <w:pPr>
              <w:rPr>
                <w:rFonts w:ascii="Gill Sans MT" w:hAnsi="Gill Sans MT"/>
              </w:rPr>
            </w:pPr>
            <w:r>
              <w:rPr>
                <w:rFonts w:ascii="Gill Sans MT" w:hAnsi="Gill Sans MT"/>
              </w:rPr>
              <w:t xml:space="preserve">Lecture by </w:t>
            </w:r>
            <w:proofErr w:type="spellStart"/>
            <w:r>
              <w:rPr>
                <w:rFonts w:ascii="Gill Sans MT" w:hAnsi="Gill Sans MT"/>
              </w:rPr>
              <w:t>Ellisabetta</w:t>
            </w:r>
            <w:proofErr w:type="spellEnd"/>
            <w:r>
              <w:rPr>
                <w:rFonts w:ascii="Gill Sans MT" w:hAnsi="Gill Sans MT"/>
              </w:rPr>
              <w:t xml:space="preserve"> </w:t>
            </w:r>
            <w:proofErr w:type="spellStart"/>
            <w:r>
              <w:rPr>
                <w:rFonts w:ascii="Gill Sans MT" w:hAnsi="Gill Sans MT"/>
              </w:rPr>
              <w:t>Gardini</w:t>
            </w:r>
            <w:proofErr w:type="spellEnd"/>
          </w:p>
          <w:p w14:paraId="74C72989" w14:textId="3C684066" w:rsidR="0064081C" w:rsidRDefault="0064081C" w:rsidP="001D5F42">
            <w:pPr>
              <w:rPr>
                <w:rFonts w:ascii="Gill Sans MT" w:hAnsi="Gill Sans MT"/>
              </w:rPr>
            </w:pPr>
            <w:r>
              <w:rPr>
                <w:rFonts w:ascii="Gill Sans MT" w:hAnsi="Gill Sans MT"/>
              </w:rPr>
              <w:t>Students will be able to visit and revisit sites to collect and help create their final project/video for the course completion.</w:t>
            </w:r>
          </w:p>
          <w:p w14:paraId="12255CF1" w14:textId="7CCD7B56" w:rsidR="00B71C72" w:rsidRPr="00B71C72" w:rsidRDefault="00B71C72" w:rsidP="001D5F42">
            <w:pPr>
              <w:rPr>
                <w:rFonts w:ascii="Gill Sans MT" w:hAnsi="Gill Sans MT"/>
              </w:rPr>
            </w:pPr>
            <w:r>
              <w:rPr>
                <w:rFonts w:ascii="Gill Sans MT" w:hAnsi="Gill Sans MT"/>
              </w:rPr>
              <w:t xml:space="preserve">Workshop run by Michele </w:t>
            </w:r>
            <w:proofErr w:type="spellStart"/>
            <w:r>
              <w:rPr>
                <w:rFonts w:ascii="Gill Sans MT" w:hAnsi="Gill Sans MT"/>
              </w:rPr>
              <w:t>Capuani</w:t>
            </w:r>
            <w:proofErr w:type="spellEnd"/>
            <w:r>
              <w:rPr>
                <w:rFonts w:ascii="Gill Sans MT" w:hAnsi="Gill Sans MT"/>
              </w:rPr>
              <w:t xml:space="preserve"> regarding brand identity of current Milan culture.</w:t>
            </w:r>
          </w:p>
          <w:p w14:paraId="04E74F15" w14:textId="77777777" w:rsidR="00B71C72" w:rsidRDefault="00B71C72" w:rsidP="001D5F42">
            <w:pPr>
              <w:rPr>
                <w:rFonts w:ascii="Gill Sans MT" w:hAnsi="Gill Sans MT"/>
                <w:sz w:val="16"/>
                <w:szCs w:val="16"/>
              </w:rPr>
            </w:pPr>
          </w:p>
          <w:p w14:paraId="38D19971" w14:textId="77777777" w:rsidR="00B71C72" w:rsidRDefault="00B71C72" w:rsidP="001D5F42">
            <w:pPr>
              <w:rPr>
                <w:rFonts w:ascii="Gill Sans MT" w:hAnsi="Gill Sans MT"/>
                <w:sz w:val="16"/>
                <w:szCs w:val="16"/>
              </w:rPr>
            </w:pPr>
          </w:p>
          <w:p w14:paraId="2017AF89" w14:textId="77777777" w:rsidR="00201317" w:rsidRDefault="00201317" w:rsidP="00201317">
            <w:pPr>
              <w:rPr>
                <w:rFonts w:ascii="Gill Sans MT" w:hAnsi="Gill Sans MT"/>
                <w:b/>
                <w:sz w:val="16"/>
                <w:szCs w:val="16"/>
              </w:rPr>
            </w:pPr>
          </w:p>
          <w:p w14:paraId="6BBFD909" w14:textId="48026CE0" w:rsidR="0064081C" w:rsidRPr="00201317" w:rsidRDefault="0064081C" w:rsidP="00201317">
            <w:pPr>
              <w:rPr>
                <w:rFonts w:ascii="Gill Sans MT" w:eastAsia="Times New Roman" w:hAnsi="Gill Sans MT"/>
                <w:b/>
                <w:sz w:val="16"/>
                <w:szCs w:val="16"/>
              </w:rPr>
            </w:pPr>
          </w:p>
        </w:tc>
        <w:tc>
          <w:tcPr>
            <w:tcW w:w="257" w:type="dxa"/>
          </w:tcPr>
          <w:p w14:paraId="39F629D4" w14:textId="47DB2E82" w:rsidR="00FA4B94" w:rsidRPr="00FA4B94" w:rsidRDefault="00FA4B94">
            <w:pPr>
              <w:rPr>
                <w:rFonts w:ascii="Gill Sans MT" w:hAnsi="Gill Sans MT"/>
              </w:rPr>
            </w:pPr>
          </w:p>
        </w:tc>
      </w:tr>
    </w:tbl>
    <w:p w14:paraId="17E82A85" w14:textId="77777777" w:rsidR="00A52DAD" w:rsidRDefault="00A52DAD" w:rsidP="001E4C78">
      <w:pPr>
        <w:rPr>
          <w:rFonts w:ascii="Gill Sans MT" w:eastAsia="Times New Roman" w:hAnsi="Gill Sans MT"/>
          <w:b/>
        </w:rPr>
      </w:pPr>
    </w:p>
    <w:p w14:paraId="39B7947B" w14:textId="77777777" w:rsidR="0055565B" w:rsidRDefault="0055565B"/>
    <w:p w14:paraId="6A596137" w14:textId="77777777" w:rsidR="001E4C78" w:rsidRDefault="001E4C78"/>
    <w:p w14:paraId="2EE2B83D" w14:textId="77777777" w:rsidR="00E031B3" w:rsidRDefault="00E031B3" w:rsidP="00071DBD"/>
    <w:sectPr w:rsidR="00E031B3" w:rsidSect="005165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LatoLatin-Regular">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E5BB5"/>
    <w:multiLevelType w:val="hybridMultilevel"/>
    <w:tmpl w:val="44861E26"/>
    <w:lvl w:ilvl="0" w:tplc="22C64A00">
      <w:start w:val="1"/>
      <w:numFmt w:val="decimal"/>
      <w:lvlText w:val="%1"/>
      <w:lvlJc w:val="left"/>
      <w:pPr>
        <w:ind w:left="1080" w:hanging="72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81E1D"/>
    <w:multiLevelType w:val="hybridMultilevel"/>
    <w:tmpl w:val="FA7E5C2C"/>
    <w:lvl w:ilvl="0" w:tplc="E670EE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AC"/>
    <w:rsid w:val="00016B83"/>
    <w:rsid w:val="00051A2F"/>
    <w:rsid w:val="00071DBD"/>
    <w:rsid w:val="000C3E3B"/>
    <w:rsid w:val="000D060B"/>
    <w:rsid w:val="000E638B"/>
    <w:rsid w:val="000F1E23"/>
    <w:rsid w:val="000F2042"/>
    <w:rsid w:val="001470D7"/>
    <w:rsid w:val="0015160D"/>
    <w:rsid w:val="00160969"/>
    <w:rsid w:val="00161AC2"/>
    <w:rsid w:val="00176635"/>
    <w:rsid w:val="00184267"/>
    <w:rsid w:val="001C4DAC"/>
    <w:rsid w:val="001D1591"/>
    <w:rsid w:val="001D5F42"/>
    <w:rsid w:val="001E4C78"/>
    <w:rsid w:val="00201317"/>
    <w:rsid w:val="00267921"/>
    <w:rsid w:val="00290A00"/>
    <w:rsid w:val="002B6B78"/>
    <w:rsid w:val="002C11DE"/>
    <w:rsid w:val="003263DE"/>
    <w:rsid w:val="00333989"/>
    <w:rsid w:val="00351510"/>
    <w:rsid w:val="003738E7"/>
    <w:rsid w:val="00391459"/>
    <w:rsid w:val="00394695"/>
    <w:rsid w:val="003A215E"/>
    <w:rsid w:val="003C130F"/>
    <w:rsid w:val="003D35F4"/>
    <w:rsid w:val="004173EE"/>
    <w:rsid w:val="00427416"/>
    <w:rsid w:val="004D52B5"/>
    <w:rsid w:val="004D60FA"/>
    <w:rsid w:val="004E089A"/>
    <w:rsid w:val="005165AC"/>
    <w:rsid w:val="0055565B"/>
    <w:rsid w:val="00565473"/>
    <w:rsid w:val="005A4562"/>
    <w:rsid w:val="005B5326"/>
    <w:rsid w:val="005B59FC"/>
    <w:rsid w:val="005F4DB6"/>
    <w:rsid w:val="00604823"/>
    <w:rsid w:val="00616700"/>
    <w:rsid w:val="0064081C"/>
    <w:rsid w:val="00643ED0"/>
    <w:rsid w:val="006563CF"/>
    <w:rsid w:val="006A7578"/>
    <w:rsid w:val="006A7B98"/>
    <w:rsid w:val="006C58B8"/>
    <w:rsid w:val="006C76D9"/>
    <w:rsid w:val="006F139B"/>
    <w:rsid w:val="006F3229"/>
    <w:rsid w:val="0070637C"/>
    <w:rsid w:val="00716D72"/>
    <w:rsid w:val="007313F4"/>
    <w:rsid w:val="00761118"/>
    <w:rsid w:val="00786038"/>
    <w:rsid w:val="007948DE"/>
    <w:rsid w:val="007B4106"/>
    <w:rsid w:val="007E7426"/>
    <w:rsid w:val="007F1020"/>
    <w:rsid w:val="00815659"/>
    <w:rsid w:val="008244EA"/>
    <w:rsid w:val="008322FB"/>
    <w:rsid w:val="00861772"/>
    <w:rsid w:val="00871829"/>
    <w:rsid w:val="00890B6B"/>
    <w:rsid w:val="008C21B1"/>
    <w:rsid w:val="00901C6A"/>
    <w:rsid w:val="009367B4"/>
    <w:rsid w:val="00943CD7"/>
    <w:rsid w:val="0095241C"/>
    <w:rsid w:val="0099408F"/>
    <w:rsid w:val="009957DB"/>
    <w:rsid w:val="009A08BE"/>
    <w:rsid w:val="009C3DF4"/>
    <w:rsid w:val="009D77C2"/>
    <w:rsid w:val="009E2426"/>
    <w:rsid w:val="009F2F6C"/>
    <w:rsid w:val="00A1227B"/>
    <w:rsid w:val="00A12F3A"/>
    <w:rsid w:val="00A135E2"/>
    <w:rsid w:val="00A35C97"/>
    <w:rsid w:val="00A52DAD"/>
    <w:rsid w:val="00A80383"/>
    <w:rsid w:val="00AA2BDC"/>
    <w:rsid w:val="00AB000B"/>
    <w:rsid w:val="00AB322F"/>
    <w:rsid w:val="00AB32B2"/>
    <w:rsid w:val="00AB36D5"/>
    <w:rsid w:val="00AB70EF"/>
    <w:rsid w:val="00AC0A8E"/>
    <w:rsid w:val="00AE0348"/>
    <w:rsid w:val="00AE0F1F"/>
    <w:rsid w:val="00AE48F8"/>
    <w:rsid w:val="00B11384"/>
    <w:rsid w:val="00B131A4"/>
    <w:rsid w:val="00B41DE0"/>
    <w:rsid w:val="00B54D31"/>
    <w:rsid w:val="00B71C72"/>
    <w:rsid w:val="00B800EE"/>
    <w:rsid w:val="00B81C52"/>
    <w:rsid w:val="00B82DE2"/>
    <w:rsid w:val="00BA1A04"/>
    <w:rsid w:val="00BE508A"/>
    <w:rsid w:val="00BE7D73"/>
    <w:rsid w:val="00C04A30"/>
    <w:rsid w:val="00C255AD"/>
    <w:rsid w:val="00C351F8"/>
    <w:rsid w:val="00D14C03"/>
    <w:rsid w:val="00D353BF"/>
    <w:rsid w:val="00D932D0"/>
    <w:rsid w:val="00D95356"/>
    <w:rsid w:val="00DB26F5"/>
    <w:rsid w:val="00DC1941"/>
    <w:rsid w:val="00DC6546"/>
    <w:rsid w:val="00E021BA"/>
    <w:rsid w:val="00E031B3"/>
    <w:rsid w:val="00E13198"/>
    <w:rsid w:val="00E4297C"/>
    <w:rsid w:val="00E456CA"/>
    <w:rsid w:val="00EC088E"/>
    <w:rsid w:val="00F50983"/>
    <w:rsid w:val="00F61DC1"/>
    <w:rsid w:val="00F63570"/>
    <w:rsid w:val="00F67685"/>
    <w:rsid w:val="00F90A69"/>
    <w:rsid w:val="00FA19FB"/>
    <w:rsid w:val="00FA1D0A"/>
    <w:rsid w:val="00FA4B94"/>
    <w:rsid w:val="00FF46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2B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5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F50983"/>
    <w:pPr>
      <w:ind w:left="1440"/>
    </w:pPr>
    <w:rPr>
      <w:rFonts w:ascii="Arial" w:eastAsia="Times" w:hAnsi="Arial" w:cs="Times New Roman"/>
      <w:sz w:val="20"/>
      <w:szCs w:val="20"/>
    </w:rPr>
  </w:style>
  <w:style w:type="character" w:customStyle="1" w:styleId="BodyTextIndent2Char">
    <w:name w:val="Body Text Indent 2 Char"/>
    <w:basedOn w:val="DefaultParagraphFont"/>
    <w:link w:val="BodyTextIndent2"/>
    <w:rsid w:val="00F50983"/>
    <w:rPr>
      <w:rFonts w:ascii="Arial" w:eastAsia="Times" w:hAnsi="Arial" w:cs="Times New Roman"/>
      <w:sz w:val="20"/>
      <w:szCs w:val="20"/>
    </w:rPr>
  </w:style>
  <w:style w:type="paragraph" w:styleId="ListParagraph">
    <w:name w:val="List Paragraph"/>
    <w:basedOn w:val="Normal"/>
    <w:rsid w:val="00643ED0"/>
    <w:pPr>
      <w:ind w:left="720"/>
      <w:contextualSpacing/>
    </w:pPr>
  </w:style>
  <w:style w:type="character" w:styleId="Hyperlink">
    <w:name w:val="Hyperlink"/>
    <w:basedOn w:val="DefaultParagraphFont"/>
    <w:uiPriority w:val="99"/>
    <w:unhideWhenUsed/>
    <w:rsid w:val="003914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5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F50983"/>
    <w:pPr>
      <w:ind w:left="1440"/>
    </w:pPr>
    <w:rPr>
      <w:rFonts w:ascii="Arial" w:eastAsia="Times" w:hAnsi="Arial" w:cs="Times New Roman"/>
      <w:sz w:val="20"/>
      <w:szCs w:val="20"/>
    </w:rPr>
  </w:style>
  <w:style w:type="character" w:customStyle="1" w:styleId="BodyTextIndent2Char">
    <w:name w:val="Body Text Indent 2 Char"/>
    <w:basedOn w:val="DefaultParagraphFont"/>
    <w:link w:val="BodyTextIndent2"/>
    <w:rsid w:val="00F50983"/>
    <w:rPr>
      <w:rFonts w:ascii="Arial" w:eastAsia="Times" w:hAnsi="Arial" w:cs="Times New Roman"/>
      <w:sz w:val="20"/>
      <w:szCs w:val="20"/>
    </w:rPr>
  </w:style>
  <w:style w:type="paragraph" w:styleId="ListParagraph">
    <w:name w:val="List Paragraph"/>
    <w:basedOn w:val="Normal"/>
    <w:rsid w:val="00643ED0"/>
    <w:pPr>
      <w:ind w:left="720"/>
      <w:contextualSpacing/>
    </w:pPr>
  </w:style>
  <w:style w:type="character" w:styleId="Hyperlink">
    <w:name w:val="Hyperlink"/>
    <w:basedOn w:val="DefaultParagraphFont"/>
    <w:uiPriority w:val="99"/>
    <w:unhideWhenUsed/>
    <w:rsid w:val="0039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e77.com/posts/35979/Future-Fact-or-Fiction-frog-Speculates-about-Milan-Design-Week-202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1743</Words>
  <Characters>9940</Characters>
  <Application>Microsoft Macintosh Word</Application>
  <DocSecurity>0</DocSecurity>
  <Lines>82</Lines>
  <Paragraphs>23</Paragraphs>
  <ScaleCrop>false</ScaleCrop>
  <Company>The Division of Arts and Humanities</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Haase</dc:creator>
  <cp:keywords/>
  <cp:lastModifiedBy>Jeff Haase</cp:lastModifiedBy>
  <cp:revision>12</cp:revision>
  <cp:lastPrinted>2016-06-03T12:55:00Z</cp:lastPrinted>
  <dcterms:created xsi:type="dcterms:W3CDTF">2016-06-02T15:55:00Z</dcterms:created>
  <dcterms:modified xsi:type="dcterms:W3CDTF">2016-09-16T15:52:00Z</dcterms:modified>
</cp:coreProperties>
</file>